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BE" w:rsidRDefault="00FA3BC3" w:rsidP="005B79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Zaevidováno pod značkou </w:t>
      </w:r>
      <w:r>
        <w:rPr>
          <w:i/>
          <w:color w:val="000000"/>
          <w:sz w:val="24"/>
          <w:szCs w:val="24"/>
        </w:rPr>
        <w:t xml:space="preserve">(doplní </w:t>
      </w:r>
      <w:r>
        <w:rPr>
          <w:i/>
          <w:sz w:val="24"/>
          <w:szCs w:val="24"/>
        </w:rPr>
        <w:t>ONP</w:t>
      </w:r>
      <w:r>
        <w:rPr>
          <w:i/>
          <w:color w:val="000000"/>
          <w:sz w:val="24"/>
          <w:szCs w:val="24"/>
        </w:rPr>
        <w:t>): .....................................................................</w:t>
      </w:r>
    </w:p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3E56BE" w:rsidRPr="005B793A" w:rsidRDefault="00FA3B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 w:rsidRPr="005B793A">
        <w:rPr>
          <w:b/>
          <w:color w:val="000000"/>
          <w:sz w:val="28"/>
          <w:szCs w:val="28"/>
        </w:rPr>
        <w:t xml:space="preserve">FORMULÁŘ PRO PODÁNÍ OZNÁMENÍ </w:t>
      </w:r>
    </w:p>
    <w:p w:rsidR="003E56BE" w:rsidRPr="005B793A" w:rsidRDefault="00FA3BC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 w:rsidRPr="005B793A">
        <w:rPr>
          <w:b/>
          <w:color w:val="000000"/>
          <w:sz w:val="28"/>
          <w:szCs w:val="28"/>
        </w:rPr>
        <w:t xml:space="preserve">PODLE ZÁKONA O OCHRANĚ OZNAMOVATELŮ </w:t>
      </w:r>
    </w:p>
    <w:p w:rsidR="003E56BE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Oznamovatel:</w:t>
      </w:r>
    </w:p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77"/>
        <w:gridCol w:w="7329"/>
      </w:tblGrid>
      <w:tr w:rsidR="003E56BE">
        <w:trPr>
          <w:trHeight w:val="34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Jméno, příjmení:</w:t>
            </w:r>
          </w:p>
        </w:tc>
        <w:tc>
          <w:tcPr>
            <w:tcW w:w="7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3E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56BE">
        <w:trPr>
          <w:trHeight w:val="340"/>
          <w:jc w:val="center"/>
        </w:trPr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3E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56BE">
        <w:trPr>
          <w:trHeight w:val="340"/>
          <w:jc w:val="center"/>
        </w:trPr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Kontaktní adresa: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3E5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56BE">
        <w:trPr>
          <w:trHeight w:val="340"/>
          <w:jc w:val="center"/>
        </w:trPr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+420 </w:t>
            </w:r>
          </w:p>
        </w:tc>
      </w:tr>
      <w:tr w:rsidR="003E56BE">
        <w:trPr>
          <w:trHeight w:val="340"/>
          <w:jc w:val="center"/>
        </w:trPr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@</w:t>
            </w:r>
          </w:p>
        </w:tc>
      </w:tr>
      <w:tr w:rsidR="003E56BE">
        <w:trPr>
          <w:trHeight w:val="340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Oznámení lze učinit i anonymně</w:t>
            </w:r>
            <w:r>
              <w:rPr>
                <w:i/>
                <w:color w:val="000000"/>
              </w:rPr>
              <w:t>. Za anonymní je považováno takové oznámení, ve kterém oznamovatel neuvede své jméno, příjmení nebo jiné údaje, dle nichž by jej bylo možné identifikovat. Rovněž v </w:t>
            </w:r>
            <w:r>
              <w:rPr>
                <w:i/>
              </w:rPr>
              <w:t>případě</w:t>
            </w:r>
            <w:r>
              <w:rPr>
                <w:i/>
                <w:color w:val="000000"/>
              </w:rPr>
              <w:t xml:space="preserve"> anonymního oznámení je účelné sdělit telefon či e-mail, jehož prostřednictvím se lze při zachování anonymity s oznamovatelem spojit. Nemožnost kontaktu s oznamovatelem může negativně ovlivnit prošetření oznámení.</w:t>
            </w:r>
          </w:p>
        </w:tc>
      </w:tr>
    </w:tbl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E56BE" w:rsidRPr="002A1680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4"/>
          <w:szCs w:val="24"/>
          <w:u w:val="single"/>
        </w:rPr>
        <w:t>Osoba/oddělení, které se oznámení týká:</w:t>
      </w:r>
      <w:r w:rsidR="00D01807" w:rsidRPr="00D01807">
        <w:rPr>
          <w:i/>
          <w:color w:val="000000"/>
          <w:sz w:val="22"/>
          <w:szCs w:val="22"/>
        </w:rPr>
        <w:t xml:space="preserve"> </w:t>
      </w:r>
      <w:r w:rsidR="00D01807" w:rsidRPr="002A1680">
        <w:rPr>
          <w:i/>
          <w:color w:val="000000"/>
          <w:sz w:val="22"/>
          <w:szCs w:val="22"/>
        </w:rPr>
        <w:t>(Z oznámení musí být zřejmé, proti které osobě směřuje a jakého možného protiprávního jednání se týká.)</w:t>
      </w:r>
    </w:p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1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71"/>
        <w:gridCol w:w="7335"/>
      </w:tblGrid>
      <w:tr w:rsidR="003E56BE">
        <w:trPr>
          <w:trHeight w:val="340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Jméno, příjmení, titul: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E56BE">
        <w:trPr>
          <w:trHeight w:val="340"/>
          <w:jc w:val="center"/>
        </w:trPr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Oddělení / pracoviště: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6BE" w:rsidRDefault="00FA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E56BE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Možné protiprávní jednání</w:t>
      </w:r>
      <w:r>
        <w:rPr>
          <w:b/>
          <w:color w:val="000000"/>
          <w:sz w:val="24"/>
          <w:szCs w:val="24"/>
          <w:u w:val="single"/>
        </w:rPr>
        <w:t xml:space="preserve">: </w:t>
      </w:r>
      <w:r w:rsidRPr="002A1680">
        <w:rPr>
          <w:i/>
          <w:color w:val="000000"/>
          <w:sz w:val="22"/>
          <w:szCs w:val="22"/>
        </w:rPr>
        <w:t>(Zaškrtněte)</w:t>
      </w:r>
    </w:p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u w:val="single"/>
        </w:rPr>
      </w:pPr>
    </w:p>
    <w:p w:rsidR="003E56BE" w:rsidRDefault="00FA3BC3" w:rsidP="00D018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má z</w:t>
      </w:r>
      <w:r>
        <w:rPr>
          <w:sz w:val="22"/>
          <w:szCs w:val="22"/>
        </w:rPr>
        <w:t>naky trestného činu</w:t>
      </w:r>
    </w:p>
    <w:p w:rsidR="003E56BE" w:rsidRDefault="00FA3BC3" w:rsidP="00D018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</w:pPr>
      <w:r>
        <w:rPr>
          <w:sz w:val="22"/>
          <w:szCs w:val="22"/>
        </w:rPr>
        <w:t>má znaky přestupku (</w:t>
      </w:r>
      <w:r>
        <w:t>za který zákon stanoví sazbu pokuty, jejíž horní hranice je alespoň 100 000 Kč</w:t>
      </w:r>
      <w:r>
        <w:rPr>
          <w:sz w:val="22"/>
          <w:szCs w:val="22"/>
        </w:rPr>
        <w:t>)</w:t>
      </w:r>
    </w:p>
    <w:p w:rsidR="003E56BE" w:rsidRDefault="00FA3BC3" w:rsidP="00D01807">
      <w:pPr>
        <w:numPr>
          <w:ilvl w:val="0"/>
          <w:numId w:val="3"/>
        </w:numPr>
        <w:spacing w:line="360" w:lineRule="auto"/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porušuje zákon č. 171/2023 Sb., o ochraně oznamovatelů</w:t>
      </w:r>
    </w:p>
    <w:p w:rsidR="003E56BE" w:rsidRDefault="00FA3BC3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nebo porušuje jiný právní předpis nebo předpis EU v oblasti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finanční instituce, finanční služby, finanční produkty a finanční trhy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daně z příjmů právnických osob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předcházení legalizaci výnosů z trestné činnosti a financování terorismu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ochrana spotřebitele a bezpečnosti a soulad s požadavky na výrobky podle právních předpisů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bezpečnost dopravy, přepravy a provozu na pozemních komunikacích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ochrana životního prostředí, bezpečnost potravin a krmiv a ochrany zvířat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radiační ochrana a jaderná bezpečnost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zadávání veřejných zakázek, veřejných dražeb a hospodářské soutěže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ochrana života a zdraví, vnitřního pořádku a bezpečnosti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ochrana osobních údajů, soukromí a bezpečnosti sítí elektronických komunikací a informačních systémů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ochrana finančních zájmů Evropské unie </w:t>
      </w:r>
    </w:p>
    <w:p w:rsidR="003E56BE" w:rsidRDefault="00FA3BC3" w:rsidP="00D018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fungování vnitřního trhu včetně ochrany unijních pravidel hospodářské soutěže a státní podpory</w:t>
      </w:r>
    </w:p>
    <w:p w:rsidR="00D01807" w:rsidRDefault="00D01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  <w:u w:val="single"/>
        </w:rPr>
      </w:pPr>
    </w:p>
    <w:p w:rsidR="005B793A" w:rsidRDefault="005B79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:rsidR="003E56BE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Obsah oznámení: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</w:t>
      </w:r>
      <w:r w:rsidRPr="00D01807">
        <w:rPr>
          <w:i/>
          <w:color w:val="000000"/>
          <w:sz w:val="22"/>
          <w:szCs w:val="22"/>
        </w:rPr>
        <w:t>Zde uveďte podstatné skutečnosti, které jsou podnětem k oznámení.</w:t>
      </w:r>
      <w:r w:rsidR="00D01807">
        <w:rPr>
          <w:i/>
          <w:color w:val="000000"/>
          <w:sz w:val="22"/>
          <w:szCs w:val="22"/>
        </w:rPr>
        <w:t>)</w:t>
      </w:r>
      <w:r w:rsidRPr="00D01807">
        <w:rPr>
          <w:i/>
          <w:color w:val="000000"/>
          <w:sz w:val="22"/>
          <w:szCs w:val="22"/>
        </w:rPr>
        <w:t xml:space="preserve"> </w:t>
      </w:r>
    </w:p>
    <w:p w:rsidR="003E56BE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</w:rPr>
        <w:t> </w:t>
      </w:r>
    </w:p>
    <w:tbl>
      <w:tblPr>
        <w:tblStyle w:val="a2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E56BE">
        <w:trPr>
          <w:trHeight w:val="6041"/>
          <w:jc w:val="center"/>
        </w:trPr>
        <w:tc>
          <w:tcPr>
            <w:tcW w:w="10206" w:type="dxa"/>
          </w:tcPr>
          <w:p w:rsidR="003E56BE" w:rsidRDefault="003E56BE" w:rsidP="005B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5B793A" w:rsidRDefault="005B793A" w:rsidP="005B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</w:rPr>
      </w:pPr>
    </w:p>
    <w:p w:rsidR="003E56BE" w:rsidRPr="00D01807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D01807">
        <w:rPr>
          <w:sz w:val="22"/>
          <w:szCs w:val="22"/>
        </w:rPr>
        <w:t xml:space="preserve">Oznámení musí </w:t>
      </w:r>
      <w:r w:rsidRPr="00D01807">
        <w:rPr>
          <w:b/>
          <w:sz w:val="22"/>
          <w:szCs w:val="22"/>
        </w:rPr>
        <w:t>obsahovat důkazy</w:t>
      </w:r>
      <w:r w:rsidRPr="00D01807">
        <w:rPr>
          <w:sz w:val="22"/>
          <w:szCs w:val="22"/>
        </w:rPr>
        <w:t>, na jejichž základě je oznámení podáváno.</w:t>
      </w:r>
    </w:p>
    <w:p w:rsidR="003E56BE" w:rsidRPr="00D01807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:rsidR="003E56BE" w:rsidRPr="00D01807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D01807">
        <w:rPr>
          <w:b/>
          <w:color w:val="000000"/>
          <w:sz w:val="22"/>
          <w:szCs w:val="22"/>
        </w:rPr>
        <w:t>Oznamovatel je při splnění zákonných podmínek chráněn před odvetnými opatřeními.</w:t>
      </w:r>
    </w:p>
    <w:p w:rsidR="003E56BE" w:rsidRPr="00D01807" w:rsidRDefault="00FA3BC3">
      <w:pPr>
        <w:spacing w:before="240" w:after="240"/>
        <w:ind w:left="0" w:hanging="2"/>
        <w:jc w:val="both"/>
        <w:rPr>
          <w:sz w:val="22"/>
          <w:szCs w:val="22"/>
        </w:rPr>
      </w:pPr>
      <w:r w:rsidRPr="00D01807">
        <w:rPr>
          <w:sz w:val="22"/>
          <w:szCs w:val="22"/>
        </w:rPr>
        <w:t xml:space="preserve">Oblastní nemocnice Příbram, a.s. ve smyslu § 9 odst. 2 písm. b) bod 3. </w:t>
      </w:r>
      <w:r w:rsidR="00D01807" w:rsidRPr="00D01807">
        <w:rPr>
          <w:sz w:val="22"/>
          <w:szCs w:val="22"/>
        </w:rPr>
        <w:t>z</w:t>
      </w:r>
      <w:r w:rsidRPr="00D01807">
        <w:rPr>
          <w:sz w:val="22"/>
          <w:szCs w:val="22"/>
        </w:rPr>
        <w:t>ákona</w:t>
      </w:r>
      <w:r w:rsidR="00D01807" w:rsidRPr="00D01807">
        <w:rPr>
          <w:sz w:val="22"/>
          <w:szCs w:val="22"/>
        </w:rPr>
        <w:t xml:space="preserve"> č. 171/2023, o ochraně oznamovatelů, v platném znění</w:t>
      </w:r>
      <w:r w:rsidR="005A43CE">
        <w:rPr>
          <w:sz w:val="22"/>
          <w:szCs w:val="22"/>
        </w:rPr>
        <w:t xml:space="preserve"> (dále jen „zákona“)</w:t>
      </w:r>
      <w:r w:rsidRPr="00D01807">
        <w:rPr>
          <w:sz w:val="22"/>
          <w:szCs w:val="22"/>
        </w:rPr>
        <w:t xml:space="preserve"> nevylučuje přijímání oznámení od osoby, která pro ni nevykonává práci nebo jinou obdobnou činnost podle § 2 odst. 3 písm. a), b), h) nebo i) </w:t>
      </w:r>
      <w:r w:rsidR="00D01807" w:rsidRPr="00D01807">
        <w:rPr>
          <w:sz w:val="22"/>
          <w:szCs w:val="22"/>
        </w:rPr>
        <w:t>z</w:t>
      </w:r>
      <w:r w:rsidRPr="00D01807">
        <w:rPr>
          <w:sz w:val="22"/>
          <w:szCs w:val="22"/>
        </w:rPr>
        <w:t>ákona.</w:t>
      </w:r>
    </w:p>
    <w:p w:rsidR="003E56BE" w:rsidRPr="00D01807" w:rsidRDefault="00FA3BC3">
      <w:pPr>
        <w:spacing w:before="240" w:after="240"/>
        <w:ind w:left="0" w:hanging="2"/>
        <w:jc w:val="both"/>
        <w:rPr>
          <w:b/>
          <w:sz w:val="22"/>
          <w:szCs w:val="22"/>
        </w:rPr>
      </w:pPr>
      <w:r w:rsidRPr="00D01807">
        <w:rPr>
          <w:b/>
          <w:sz w:val="22"/>
          <w:szCs w:val="22"/>
        </w:rPr>
        <w:t>Oznamovatel tímto výslovně žádá pověřenou příslušnou osobu Oblastní nemocnice Příbram, a.s. aby ho o přijetí oznámení nevyrozumívala.</w:t>
      </w:r>
      <w:r w:rsidRPr="00D01807">
        <w:rPr>
          <w:b/>
          <w:sz w:val="22"/>
          <w:szCs w:val="22"/>
        </w:rPr>
        <w:tab/>
        <w:t xml:space="preserve">Ano ☐ </w:t>
      </w:r>
      <w:r w:rsidRPr="00D01807">
        <w:rPr>
          <w:b/>
          <w:sz w:val="22"/>
          <w:szCs w:val="22"/>
        </w:rPr>
        <w:tab/>
      </w:r>
      <w:r w:rsidRPr="00D01807">
        <w:rPr>
          <w:b/>
          <w:sz w:val="22"/>
          <w:szCs w:val="22"/>
        </w:rPr>
        <w:tab/>
        <w:t>Ne ☐</w:t>
      </w:r>
    </w:p>
    <w:p w:rsidR="00D01807" w:rsidRPr="00D01807" w:rsidRDefault="00FA3BC3" w:rsidP="00D01807">
      <w:pPr>
        <w:spacing w:before="240" w:after="120"/>
        <w:ind w:left="0" w:hanging="2"/>
        <w:jc w:val="both"/>
        <w:rPr>
          <w:sz w:val="22"/>
          <w:szCs w:val="22"/>
        </w:rPr>
      </w:pPr>
      <w:r w:rsidRPr="00D01807">
        <w:rPr>
          <w:sz w:val="22"/>
          <w:szCs w:val="22"/>
        </w:rPr>
        <w:t>V případě písemného zaslání tohoto oznámení označte zalepenou obálku takto:</w:t>
      </w:r>
    </w:p>
    <w:p w:rsidR="003E56BE" w:rsidRPr="00D01807" w:rsidRDefault="00FA3BC3" w:rsidP="00D01807">
      <w:pPr>
        <w:spacing w:before="120" w:after="120"/>
        <w:ind w:left="0" w:hanging="2"/>
        <w:jc w:val="both"/>
        <w:rPr>
          <w:b/>
          <w:sz w:val="22"/>
          <w:szCs w:val="22"/>
        </w:rPr>
      </w:pPr>
      <w:r w:rsidRPr="00D01807">
        <w:rPr>
          <w:b/>
          <w:sz w:val="22"/>
          <w:szCs w:val="22"/>
        </w:rPr>
        <w:t xml:space="preserve">OZNÁMENÍ </w:t>
      </w:r>
      <w:r w:rsidR="00D01807" w:rsidRPr="00D01807">
        <w:rPr>
          <w:b/>
          <w:sz w:val="22"/>
          <w:szCs w:val="22"/>
        </w:rPr>
        <w:t>–</w:t>
      </w:r>
      <w:r w:rsidRPr="00D01807">
        <w:rPr>
          <w:b/>
          <w:sz w:val="22"/>
          <w:szCs w:val="22"/>
        </w:rPr>
        <w:t xml:space="preserve"> K</w:t>
      </w:r>
      <w:r w:rsidR="00D01807" w:rsidRPr="00D01807">
        <w:rPr>
          <w:b/>
          <w:sz w:val="22"/>
          <w:szCs w:val="22"/>
        </w:rPr>
        <w:t xml:space="preserve"> </w:t>
      </w:r>
      <w:r w:rsidRPr="00D01807">
        <w:rPr>
          <w:b/>
          <w:sz w:val="22"/>
          <w:szCs w:val="22"/>
        </w:rPr>
        <w:t xml:space="preserve">RUKÁM Mgr. et Mgr. Petry </w:t>
      </w:r>
      <w:proofErr w:type="spellStart"/>
      <w:r w:rsidRPr="00D01807">
        <w:rPr>
          <w:b/>
          <w:sz w:val="22"/>
          <w:szCs w:val="22"/>
        </w:rPr>
        <w:t>Vavrošové</w:t>
      </w:r>
      <w:proofErr w:type="spellEnd"/>
      <w:r w:rsidRPr="00D01807">
        <w:rPr>
          <w:b/>
          <w:sz w:val="22"/>
          <w:szCs w:val="22"/>
        </w:rPr>
        <w:t xml:space="preserve"> </w:t>
      </w:r>
      <w:r w:rsidR="00D01807" w:rsidRPr="00D01807">
        <w:rPr>
          <w:b/>
          <w:sz w:val="22"/>
          <w:szCs w:val="22"/>
        </w:rPr>
        <w:t>–</w:t>
      </w:r>
      <w:r w:rsidRPr="00D01807">
        <w:rPr>
          <w:b/>
          <w:sz w:val="22"/>
          <w:szCs w:val="22"/>
        </w:rPr>
        <w:t xml:space="preserve"> NEOTVÍRAT</w:t>
      </w:r>
      <w:r w:rsidR="00D01807" w:rsidRPr="00D01807">
        <w:rPr>
          <w:b/>
          <w:sz w:val="22"/>
          <w:szCs w:val="22"/>
        </w:rPr>
        <w:t xml:space="preserve"> </w:t>
      </w:r>
    </w:p>
    <w:p w:rsidR="003E56BE" w:rsidRPr="00D01807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3E56BE" w:rsidRPr="00D01807" w:rsidRDefault="00FA3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D01807">
        <w:rPr>
          <w:sz w:val="22"/>
          <w:szCs w:val="22"/>
        </w:rPr>
        <w:t xml:space="preserve">Oznamovatel prohlašuje, že všechny informace uvedl v oznámení úplně a pravdivě, a současně bere na vědomí, že ochrana před odvetnými opatřeními se nevztahuje na osobu, která učinila vědomě nepravdivé oznámení (viz § 7 odst. 3 </w:t>
      </w:r>
      <w:r w:rsidR="005A43CE">
        <w:rPr>
          <w:sz w:val="22"/>
          <w:szCs w:val="22"/>
        </w:rPr>
        <w:t>z</w:t>
      </w:r>
      <w:r w:rsidRPr="00D01807">
        <w:rPr>
          <w:sz w:val="22"/>
          <w:szCs w:val="22"/>
        </w:rPr>
        <w:t>ákona) nebo která poskytla informace, které se za oznámení nepovažují (viz § 3 Zákona). Bere na vědomí, že fyzická osoba se dopustí přestupku tím, že podá vědomě nepravdivé oznámení, a že za přestupek lze uložit pokutu do 50 000 Kč.</w:t>
      </w:r>
    </w:p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E56BE" w:rsidRDefault="003E5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D01807" w:rsidRDefault="00D01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E56BE" w:rsidRDefault="00FA3BC3" w:rsidP="00D01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Datum: ………………….</w:t>
      </w:r>
      <w:r>
        <w:rPr>
          <w:b/>
          <w:color w:val="000000"/>
          <w:sz w:val="24"/>
          <w:szCs w:val="24"/>
        </w:rPr>
        <w:tab/>
        <w:t xml:space="preserve">             Podpis (oznamovatele): ………………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.……………………..</w:t>
      </w:r>
    </w:p>
    <w:sectPr w:rsidR="003E56BE" w:rsidSect="005B7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851" w:bottom="357" w:left="851" w:header="52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04" w:rsidRDefault="00086704">
      <w:pPr>
        <w:spacing w:line="240" w:lineRule="auto"/>
        <w:ind w:left="0" w:hanging="2"/>
      </w:pPr>
      <w:r>
        <w:separator/>
      </w:r>
    </w:p>
  </w:endnote>
  <w:endnote w:type="continuationSeparator" w:id="0">
    <w:p w:rsidR="00086704" w:rsidRDefault="000867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BE" w:rsidRDefault="00FA3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E56BE" w:rsidRDefault="003E5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74180227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3E56BE" w:rsidRPr="005B793A" w:rsidRDefault="005B793A" w:rsidP="005B793A">
            <w:pPr>
              <w:pStyle w:val="Zpat"/>
              <w:ind w:left="0" w:hanging="2"/>
              <w:jc w:val="center"/>
              <w:rPr>
                <w:sz w:val="24"/>
                <w:szCs w:val="24"/>
              </w:rPr>
            </w:pPr>
            <w:r w:rsidRPr="005B793A">
              <w:rPr>
                <w:sz w:val="24"/>
                <w:szCs w:val="24"/>
              </w:rPr>
              <w:t xml:space="preserve">Stránka </w:t>
            </w:r>
            <w:r w:rsidRPr="005B793A">
              <w:rPr>
                <w:bCs/>
                <w:sz w:val="24"/>
                <w:szCs w:val="24"/>
              </w:rPr>
              <w:fldChar w:fldCharType="begin"/>
            </w:r>
            <w:r w:rsidRPr="005B793A">
              <w:rPr>
                <w:bCs/>
                <w:sz w:val="24"/>
                <w:szCs w:val="24"/>
              </w:rPr>
              <w:instrText>PAGE</w:instrText>
            </w:r>
            <w:r w:rsidRPr="005B793A">
              <w:rPr>
                <w:bCs/>
                <w:sz w:val="24"/>
                <w:szCs w:val="24"/>
              </w:rPr>
              <w:fldChar w:fldCharType="separate"/>
            </w:r>
            <w:r w:rsidRPr="005B793A">
              <w:rPr>
                <w:bCs/>
                <w:sz w:val="24"/>
                <w:szCs w:val="24"/>
              </w:rPr>
              <w:t>2</w:t>
            </w:r>
            <w:r w:rsidRPr="005B793A">
              <w:rPr>
                <w:bCs/>
                <w:sz w:val="24"/>
                <w:szCs w:val="24"/>
              </w:rPr>
              <w:fldChar w:fldCharType="end"/>
            </w:r>
            <w:r w:rsidRPr="005B793A">
              <w:rPr>
                <w:sz w:val="24"/>
                <w:szCs w:val="24"/>
              </w:rPr>
              <w:t xml:space="preserve"> z </w:t>
            </w:r>
            <w:r w:rsidRPr="005B793A">
              <w:rPr>
                <w:bCs/>
                <w:sz w:val="24"/>
                <w:szCs w:val="24"/>
              </w:rPr>
              <w:fldChar w:fldCharType="begin"/>
            </w:r>
            <w:r w:rsidRPr="005B793A">
              <w:rPr>
                <w:bCs/>
                <w:sz w:val="24"/>
                <w:szCs w:val="24"/>
              </w:rPr>
              <w:instrText>NUMPAGES</w:instrText>
            </w:r>
            <w:r w:rsidRPr="005B793A">
              <w:rPr>
                <w:bCs/>
                <w:sz w:val="24"/>
                <w:szCs w:val="24"/>
              </w:rPr>
              <w:fldChar w:fldCharType="separate"/>
            </w:r>
            <w:r w:rsidRPr="005B793A">
              <w:rPr>
                <w:bCs/>
                <w:sz w:val="24"/>
                <w:szCs w:val="24"/>
              </w:rPr>
              <w:t>2</w:t>
            </w:r>
            <w:r w:rsidRPr="005B793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EB" w:rsidRDefault="00864AEB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04" w:rsidRDefault="00086704">
      <w:pPr>
        <w:spacing w:line="240" w:lineRule="auto"/>
        <w:ind w:left="0" w:hanging="2"/>
      </w:pPr>
      <w:r>
        <w:separator/>
      </w:r>
    </w:p>
  </w:footnote>
  <w:footnote w:type="continuationSeparator" w:id="0">
    <w:p w:rsidR="00086704" w:rsidRDefault="000867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EB" w:rsidRDefault="00864AEB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BE" w:rsidRDefault="005B793A" w:rsidP="005B79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i/>
        <w:color w:val="000000"/>
        <w:sz w:val="22"/>
        <w:szCs w:val="22"/>
      </w:rPr>
    </w:pPr>
    <w:r w:rsidRPr="005B793A">
      <w:rPr>
        <w:i/>
        <w:color w:val="000000"/>
        <w:sz w:val="22"/>
        <w:szCs w:val="22"/>
      </w:rPr>
      <w:t>F 229/ONP/01.08.2023/v-01</w:t>
    </w: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3"/>
      <w:gridCol w:w="5103"/>
    </w:tblGrid>
    <w:tr w:rsidR="005B793A" w:rsidRPr="00FD1B5D" w:rsidTr="00112381">
      <w:trPr>
        <w:trHeight w:val="705"/>
        <w:jc w:val="center"/>
      </w:trPr>
      <w:tc>
        <w:tcPr>
          <w:tcW w:w="5103" w:type="dxa"/>
          <w:shd w:val="clear" w:color="auto" w:fill="auto"/>
          <w:vAlign w:val="center"/>
        </w:tcPr>
        <w:p w:rsidR="005B793A" w:rsidRPr="00FD1B5D" w:rsidRDefault="005B793A" w:rsidP="005B793A">
          <w:pPr>
            <w:ind w:left="0" w:hanging="2"/>
            <w:rPr>
              <w:sz w:val="22"/>
              <w:szCs w:val="22"/>
            </w:rPr>
          </w:pPr>
          <w:r w:rsidRPr="00FD1B5D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6331D47B" wp14:editId="09B16BFF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1652270" cy="323850"/>
                <wp:effectExtent l="0" t="0" r="5080" b="0"/>
                <wp:wrapNone/>
                <wp:docPr id="2" name="obrázek 2" descr="ne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27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2"/>
              <w:szCs w:val="22"/>
            </w:rPr>
            <w:t xml:space="preserve"> </w:t>
          </w:r>
        </w:p>
      </w:tc>
      <w:tc>
        <w:tcPr>
          <w:tcW w:w="5103" w:type="dxa"/>
          <w:shd w:val="clear" w:color="auto" w:fill="auto"/>
          <w:vAlign w:val="center"/>
        </w:tcPr>
        <w:p w:rsidR="005B793A" w:rsidRPr="00007C18" w:rsidRDefault="005B793A" w:rsidP="005B793A">
          <w:pPr>
            <w:ind w:left="0" w:hanging="2"/>
            <w:rPr>
              <w:sz w:val="22"/>
              <w:szCs w:val="22"/>
            </w:rPr>
          </w:pPr>
          <w:r w:rsidRPr="00007C18">
            <w:rPr>
              <w:sz w:val="22"/>
              <w:szCs w:val="22"/>
            </w:rPr>
            <w:t>Oblastní nemocnice Příbram, a.s.</w:t>
          </w:r>
        </w:p>
        <w:p w:rsidR="005B793A" w:rsidRPr="00007C18" w:rsidRDefault="005B793A" w:rsidP="005B793A">
          <w:pPr>
            <w:ind w:left="0" w:hanging="2"/>
            <w:rPr>
              <w:sz w:val="22"/>
              <w:szCs w:val="22"/>
            </w:rPr>
          </w:pPr>
          <w:r w:rsidRPr="00007C18">
            <w:rPr>
              <w:sz w:val="22"/>
              <w:szCs w:val="22"/>
            </w:rPr>
            <w:t>Gen. R. Tesaříka 80, Příbram I, 261 01</w:t>
          </w:r>
        </w:p>
        <w:p w:rsidR="005B793A" w:rsidRPr="00FD1B5D" w:rsidRDefault="005B793A" w:rsidP="005B793A">
          <w:pPr>
            <w:ind w:left="0" w:hanging="2"/>
            <w:rPr>
              <w:sz w:val="22"/>
              <w:szCs w:val="22"/>
            </w:rPr>
          </w:pPr>
          <w:r w:rsidRPr="00007C18">
            <w:rPr>
              <w:sz w:val="22"/>
              <w:szCs w:val="22"/>
            </w:rPr>
            <w:t>IČO: 27085031, telefon: 318 641 111</w:t>
          </w:r>
        </w:p>
      </w:tc>
    </w:tr>
  </w:tbl>
  <w:p w:rsidR="005B793A" w:rsidRPr="005B793A" w:rsidRDefault="005B793A" w:rsidP="005B79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BE" w:rsidRDefault="00FA3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F </w:t>
    </w:r>
    <w:r w:rsidR="00864AEB">
      <w:rPr>
        <w:i/>
        <w:color w:val="000000"/>
        <w:sz w:val="18"/>
        <w:szCs w:val="18"/>
      </w:rPr>
      <w:t>229</w:t>
    </w:r>
    <w:r>
      <w:rPr>
        <w:i/>
        <w:color w:val="000000"/>
        <w:sz w:val="18"/>
        <w:szCs w:val="18"/>
      </w:rPr>
      <w:t>/ONP/</w:t>
    </w:r>
    <w:r w:rsidR="00864AEB">
      <w:rPr>
        <w:i/>
        <w:color w:val="000000"/>
        <w:sz w:val="18"/>
        <w:szCs w:val="18"/>
      </w:rPr>
      <w:t>01.</w:t>
    </w:r>
    <w:r>
      <w:rPr>
        <w:i/>
        <w:color w:val="000000"/>
        <w:sz w:val="18"/>
        <w:szCs w:val="18"/>
      </w:rPr>
      <w:t>08.2023/</w:t>
    </w:r>
    <w:r w:rsidR="005B793A">
      <w:rPr>
        <w:i/>
        <w:color w:val="000000"/>
        <w:sz w:val="18"/>
        <w:szCs w:val="18"/>
      </w:rPr>
      <w:t>v-01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5A7"/>
    <w:multiLevelType w:val="multilevel"/>
    <w:tmpl w:val="96B65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C92CBB"/>
    <w:multiLevelType w:val="multilevel"/>
    <w:tmpl w:val="9C2251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5074E8"/>
    <w:multiLevelType w:val="multilevel"/>
    <w:tmpl w:val="9388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4231D0"/>
    <w:multiLevelType w:val="multilevel"/>
    <w:tmpl w:val="594C29A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E"/>
    <w:rsid w:val="00086704"/>
    <w:rsid w:val="00112381"/>
    <w:rsid w:val="001B662B"/>
    <w:rsid w:val="002A1680"/>
    <w:rsid w:val="003E56BE"/>
    <w:rsid w:val="005A43CE"/>
    <w:rsid w:val="005B793A"/>
    <w:rsid w:val="00864AEB"/>
    <w:rsid w:val="00D01807"/>
    <w:rsid w:val="00F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5F93D"/>
  <w15:docId w15:val="{0EF0AE5D-F5E9-48BC-9843-F16D846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bsah1">
    <w:name w:val="toc 1"/>
    <w:basedOn w:val="Normln"/>
    <w:next w:val="Normln"/>
    <w:pPr>
      <w:tabs>
        <w:tab w:val="left" w:pos="540"/>
        <w:tab w:val="right" w:leader="dot" w:pos="8494"/>
      </w:tabs>
      <w:spacing w:after="120" w:line="360" w:lineRule="auto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5B793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6eRwpsMOusowUv98BJO1T8bD3A==">CgMxLjA4AHIhMVJNSk5Wb3pNRW5KUWRGcnE0QWc3aUZqTUtvV3JQQXAt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HUDECKOVA</cp:lastModifiedBy>
  <cp:revision>2</cp:revision>
  <dcterms:created xsi:type="dcterms:W3CDTF">2023-07-31T11:16:00Z</dcterms:created>
  <dcterms:modified xsi:type="dcterms:W3CDTF">2023-07-31T11:16:00Z</dcterms:modified>
</cp:coreProperties>
</file>