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19" w:rsidRDefault="00492EBC" w:rsidP="00A9493C">
      <w:pPr>
        <w:pStyle w:val="Nzev"/>
      </w:pPr>
      <w:r w:rsidRPr="00492EBC">
        <w:t>SMLOUVA O D</w:t>
      </w:r>
      <w:r>
        <w:t>ÍLO</w:t>
      </w:r>
    </w:p>
    <w:p w:rsidR="00825C91" w:rsidRPr="00825C91" w:rsidRDefault="00825C91" w:rsidP="00825C91">
      <w:pPr>
        <w:jc w:val="center"/>
        <w:rPr>
          <w:b/>
        </w:rPr>
      </w:pPr>
      <w:r w:rsidRPr="00825C91">
        <w:rPr>
          <w:b/>
        </w:rPr>
        <w:t xml:space="preserve">č. </w:t>
      </w:r>
      <w:sdt>
        <w:sdtPr>
          <w:rPr>
            <w:b/>
          </w:rPr>
          <w:id w:val="1717616701"/>
          <w:lock w:val="sdtLocked"/>
          <w:placeholder>
            <w:docPart w:val="B5D8223F1F8C4BDBA127F571AB69FF39"/>
          </w:placeholder>
          <w:showingPlcHdr/>
        </w:sdtPr>
        <w:sdtEndPr>
          <w:rPr>
            <w:highlight w:val="yellow"/>
          </w:rPr>
        </w:sdtEndPr>
        <w:sdtContent>
          <w:bookmarkStart w:id="0" w:name="CisloSmlouvy"/>
          <w:r w:rsidR="00A96778" w:rsidRPr="00C00F06">
            <w:rPr>
              <w:rStyle w:val="Zstupntext"/>
            </w:rPr>
            <w:t>Klikněte sem a zadejte text.</w:t>
          </w:r>
        </w:sdtContent>
      </w:sdt>
      <w:bookmarkEnd w:id="0"/>
    </w:p>
    <w:p w:rsidR="00730400" w:rsidRDefault="00730400" w:rsidP="00492EBC">
      <w:pPr>
        <w:jc w:val="center"/>
      </w:pPr>
    </w:p>
    <w:p w:rsidR="00026A19" w:rsidRPr="00DE17E3" w:rsidRDefault="00492EBC" w:rsidP="00492EBC">
      <w:pPr>
        <w:jc w:val="center"/>
      </w:pPr>
      <w:r>
        <w:t xml:space="preserve">uzavřená v souladu s </w:t>
      </w:r>
      <w:proofErr w:type="spellStart"/>
      <w:r>
        <w:t>ust</w:t>
      </w:r>
      <w:proofErr w:type="spellEnd"/>
      <w:r>
        <w:t xml:space="preserve">. § 2586 a </w:t>
      </w:r>
      <w:r w:rsidRPr="00556175">
        <w:t>násl. zákona č. 89/2012 Sb., občanský zákoník</w:t>
      </w:r>
      <w:r>
        <w:t>,</w:t>
      </w:r>
      <w:r w:rsidR="00D24EEB">
        <w:br/>
      </w:r>
      <w:r>
        <w:t>mezi níže uvedenými smluvními stranami</w:t>
      </w:r>
      <w:r w:rsidR="00143D88">
        <w:t xml:space="preserve"> (dále jen „</w:t>
      </w:r>
      <w:r w:rsidR="00143D88" w:rsidRPr="00143D88">
        <w:rPr>
          <w:b/>
        </w:rPr>
        <w:t>Smlouva</w:t>
      </w:r>
      <w:r w:rsidR="00143D88">
        <w:t>“)</w:t>
      </w:r>
    </w:p>
    <w:p w:rsidR="00026A19" w:rsidRPr="00DE17E3" w:rsidRDefault="00026A19" w:rsidP="007A62A3"/>
    <w:p w:rsidR="00913B3B" w:rsidRPr="00E5270B" w:rsidRDefault="0070775C" w:rsidP="00A96778">
      <w:pPr>
        <w:rPr>
          <w:szCs w:val="18"/>
        </w:rPr>
      </w:pPr>
      <w:r>
        <w:rPr>
          <w:b/>
          <w:szCs w:val="18"/>
        </w:rPr>
        <w:t>Objednatel</w:t>
      </w:r>
      <w:r w:rsidR="00A96778">
        <w:rPr>
          <w:b/>
          <w:szCs w:val="18"/>
        </w:rPr>
        <w:t xml:space="preserve">                 </w:t>
      </w:r>
      <w:r w:rsidR="00913B3B" w:rsidRPr="00E5270B">
        <w:rPr>
          <w:szCs w:val="18"/>
        </w:rPr>
        <w:tab/>
      </w:r>
      <w:r w:rsidR="00913B3B">
        <w:rPr>
          <w:b/>
          <w:szCs w:val="18"/>
        </w:rPr>
        <w:t>Oblastní nemocnice Příbram, a.s.</w:t>
      </w:r>
    </w:p>
    <w:p w:rsidR="00913B3B" w:rsidRPr="00E5270B" w:rsidRDefault="00913B3B" w:rsidP="00913B3B">
      <w:pPr>
        <w:tabs>
          <w:tab w:val="left" w:pos="2835"/>
        </w:tabs>
        <w:spacing w:line="276" w:lineRule="auto"/>
        <w:rPr>
          <w:szCs w:val="18"/>
        </w:rPr>
      </w:pPr>
      <w:r w:rsidRPr="00E5270B">
        <w:rPr>
          <w:szCs w:val="18"/>
        </w:rPr>
        <w:t>se sídlem:</w:t>
      </w:r>
      <w:r w:rsidRPr="00E5270B">
        <w:rPr>
          <w:szCs w:val="18"/>
        </w:rPr>
        <w:tab/>
      </w:r>
      <w:sdt>
        <w:sdtPr>
          <w:rPr>
            <w:szCs w:val="18"/>
          </w:rPr>
          <w:id w:val="1820006107"/>
          <w:placeholder>
            <w:docPart w:val="A71E2895BCF647B1BD1A4B67CB57689C"/>
          </w:placeholder>
        </w:sdtPr>
        <w:sdtEndPr/>
        <w:sdtContent>
          <w:r>
            <w:rPr>
              <w:szCs w:val="18"/>
            </w:rPr>
            <w:t>Gen. R. Tesaříka 80, 261 01 Příbram I</w:t>
          </w:r>
          <w:r w:rsidRPr="00E5270B">
            <w:rPr>
              <w:szCs w:val="18"/>
            </w:rPr>
            <w:tab/>
          </w:r>
        </w:sdtContent>
      </w:sdt>
    </w:p>
    <w:p w:rsidR="00913B3B" w:rsidRPr="00E5270B" w:rsidRDefault="00913B3B" w:rsidP="00913B3B">
      <w:pPr>
        <w:tabs>
          <w:tab w:val="left" w:pos="2835"/>
        </w:tabs>
        <w:spacing w:line="276" w:lineRule="auto"/>
        <w:rPr>
          <w:szCs w:val="18"/>
        </w:rPr>
      </w:pPr>
      <w:r w:rsidRPr="00E5270B">
        <w:rPr>
          <w:szCs w:val="18"/>
        </w:rPr>
        <w:t>IČ</w:t>
      </w:r>
      <w:r>
        <w:rPr>
          <w:szCs w:val="18"/>
        </w:rPr>
        <w:t>O</w:t>
      </w:r>
      <w:r w:rsidRPr="00E5270B">
        <w:rPr>
          <w:szCs w:val="18"/>
        </w:rPr>
        <w:t>:</w:t>
      </w:r>
      <w:r w:rsidRPr="00E5270B">
        <w:rPr>
          <w:szCs w:val="18"/>
        </w:rPr>
        <w:tab/>
      </w:r>
      <w:sdt>
        <w:sdtPr>
          <w:rPr>
            <w:szCs w:val="18"/>
          </w:rPr>
          <w:id w:val="-158693309"/>
          <w:placeholder>
            <w:docPart w:val="C7DD87FB273140B5A9175C86DD608177"/>
          </w:placeholder>
        </w:sdtPr>
        <w:sdtEndPr/>
        <w:sdtContent>
          <w:r>
            <w:rPr>
              <w:szCs w:val="18"/>
            </w:rPr>
            <w:t>27085031</w:t>
          </w:r>
          <w:r w:rsidRPr="00E5270B">
            <w:rPr>
              <w:szCs w:val="18"/>
            </w:rPr>
            <w:tab/>
          </w:r>
        </w:sdtContent>
      </w:sdt>
    </w:p>
    <w:p w:rsidR="00913B3B" w:rsidRDefault="00913B3B" w:rsidP="00913B3B">
      <w:pPr>
        <w:tabs>
          <w:tab w:val="left" w:pos="2835"/>
        </w:tabs>
        <w:spacing w:line="276" w:lineRule="auto"/>
        <w:rPr>
          <w:szCs w:val="18"/>
        </w:rPr>
      </w:pPr>
      <w:r>
        <w:rPr>
          <w:szCs w:val="18"/>
        </w:rPr>
        <w:t>DIČ:</w:t>
      </w:r>
      <w:r>
        <w:rPr>
          <w:szCs w:val="18"/>
        </w:rPr>
        <w:tab/>
        <w:t>CZ27085031</w:t>
      </w:r>
    </w:p>
    <w:p w:rsidR="00913B3B" w:rsidRPr="00300148" w:rsidRDefault="00913B3B" w:rsidP="00913B3B">
      <w:pPr>
        <w:tabs>
          <w:tab w:val="left" w:pos="2835"/>
        </w:tabs>
        <w:spacing w:line="276" w:lineRule="auto"/>
        <w:rPr>
          <w:szCs w:val="18"/>
        </w:rPr>
      </w:pPr>
      <w:r w:rsidRPr="00300148">
        <w:rPr>
          <w:szCs w:val="18"/>
        </w:rPr>
        <w:t>Bankovní spojení</w:t>
      </w:r>
      <w:r w:rsidRPr="00300148">
        <w:rPr>
          <w:szCs w:val="18"/>
        </w:rPr>
        <w:tab/>
      </w:r>
      <w:r>
        <w:rPr>
          <w:szCs w:val="18"/>
        </w:rPr>
        <w:t>Česká spořitelna</w:t>
      </w:r>
      <w:r w:rsidRPr="00300148">
        <w:rPr>
          <w:szCs w:val="18"/>
        </w:rPr>
        <w:t>, a.s.</w:t>
      </w:r>
    </w:p>
    <w:p w:rsidR="00913B3B" w:rsidRDefault="00913B3B" w:rsidP="00913B3B">
      <w:pPr>
        <w:tabs>
          <w:tab w:val="left" w:pos="2835"/>
        </w:tabs>
        <w:spacing w:line="276" w:lineRule="auto"/>
        <w:rPr>
          <w:szCs w:val="18"/>
        </w:rPr>
      </w:pPr>
      <w:r w:rsidRPr="00300148">
        <w:rPr>
          <w:szCs w:val="18"/>
        </w:rPr>
        <w:t>Číslo účtu:</w:t>
      </w:r>
      <w:r w:rsidRPr="00300148">
        <w:rPr>
          <w:szCs w:val="18"/>
        </w:rPr>
        <w:tab/>
      </w:r>
      <w:r>
        <w:rPr>
          <w:szCs w:val="18"/>
        </w:rPr>
        <w:t>525226379</w:t>
      </w:r>
      <w:r w:rsidRPr="00300148">
        <w:rPr>
          <w:szCs w:val="18"/>
        </w:rPr>
        <w:t>/0</w:t>
      </w:r>
      <w:r>
        <w:rPr>
          <w:szCs w:val="18"/>
        </w:rPr>
        <w:t>8</w:t>
      </w:r>
      <w:r w:rsidRPr="00300148">
        <w:rPr>
          <w:szCs w:val="18"/>
        </w:rPr>
        <w:t>00</w:t>
      </w:r>
    </w:p>
    <w:p w:rsidR="00913B3B" w:rsidRPr="003276AB" w:rsidRDefault="00913B3B" w:rsidP="00913B3B">
      <w:pPr>
        <w:tabs>
          <w:tab w:val="left" w:pos="2835"/>
        </w:tabs>
        <w:spacing w:line="276" w:lineRule="auto"/>
        <w:rPr>
          <w:szCs w:val="18"/>
        </w:rPr>
      </w:pPr>
      <w:r w:rsidRPr="003276AB">
        <w:rPr>
          <w:szCs w:val="18"/>
        </w:rPr>
        <w:t>Zastoupený:</w:t>
      </w:r>
      <w:r w:rsidRPr="003276AB">
        <w:rPr>
          <w:szCs w:val="18"/>
        </w:rPr>
        <w:tab/>
      </w:r>
      <w:sdt>
        <w:sdtPr>
          <w:rPr>
            <w:szCs w:val="18"/>
          </w:rPr>
          <w:id w:val="-795986229"/>
          <w:placeholder>
            <w:docPart w:val="4DAE612092664590919529529DD69B09"/>
          </w:placeholder>
        </w:sdtPr>
        <w:sdtEndPr/>
        <w:sdtContent>
          <w:r w:rsidRPr="003276AB">
            <w:rPr>
              <w:szCs w:val="18"/>
            </w:rPr>
            <w:t xml:space="preserve">MUDr. Stanislavem Holobradou, </w:t>
          </w:r>
          <w:r w:rsidR="00A96778">
            <w:rPr>
              <w:szCs w:val="18"/>
            </w:rPr>
            <w:t>předsedou představenstva</w:t>
          </w:r>
        </w:sdtContent>
      </w:sdt>
    </w:p>
    <w:p w:rsidR="00A96778" w:rsidRDefault="00A96778" w:rsidP="00913B3B">
      <w:pPr>
        <w:tabs>
          <w:tab w:val="left" w:pos="2835"/>
        </w:tabs>
        <w:spacing w:line="276" w:lineRule="auto"/>
        <w:rPr>
          <w:szCs w:val="18"/>
        </w:rPr>
      </w:pPr>
      <w:r>
        <w:rPr>
          <w:szCs w:val="18"/>
        </w:rPr>
        <w:t xml:space="preserve">                                             Mgr. Janou Zdráhalovou, místopředsedkyní představenstva               </w:t>
      </w:r>
    </w:p>
    <w:p w:rsidR="00913B3B" w:rsidRPr="003276AB" w:rsidRDefault="00913B3B" w:rsidP="00913B3B">
      <w:pPr>
        <w:tabs>
          <w:tab w:val="left" w:pos="2835"/>
        </w:tabs>
        <w:spacing w:line="276" w:lineRule="auto"/>
        <w:rPr>
          <w:szCs w:val="18"/>
        </w:rPr>
      </w:pPr>
      <w:r w:rsidRPr="003276AB">
        <w:rPr>
          <w:szCs w:val="18"/>
        </w:rPr>
        <w:t>Oprávněná kontaktní osoba:</w:t>
      </w:r>
      <w:r w:rsidRPr="003276AB">
        <w:rPr>
          <w:szCs w:val="18"/>
        </w:rPr>
        <w:tab/>
        <w:t>Jaroslav Schovanec, vedoucí investičního oddělení</w:t>
      </w:r>
    </w:p>
    <w:p w:rsidR="00913B3B" w:rsidRPr="00300148" w:rsidRDefault="00913B3B" w:rsidP="00913B3B">
      <w:pPr>
        <w:tabs>
          <w:tab w:val="left" w:pos="2835"/>
        </w:tabs>
        <w:spacing w:line="276" w:lineRule="auto"/>
        <w:rPr>
          <w:szCs w:val="18"/>
        </w:rPr>
      </w:pPr>
      <w:r w:rsidRPr="003276AB">
        <w:rPr>
          <w:szCs w:val="18"/>
        </w:rPr>
        <w:tab/>
        <w:t xml:space="preserve">tel.: 318 641 102, e-mail: </w:t>
      </w:r>
      <w:r w:rsidRPr="003276AB">
        <w:t>jaroslav.schovanec@onp.cz</w:t>
      </w:r>
      <w:r w:rsidRPr="00300148">
        <w:rPr>
          <w:szCs w:val="18"/>
        </w:rPr>
        <w:t xml:space="preserve"> </w:t>
      </w:r>
    </w:p>
    <w:p w:rsidR="003F64E5" w:rsidRDefault="00026A19" w:rsidP="003F64E5">
      <w:pPr>
        <w:tabs>
          <w:tab w:val="left" w:pos="2835"/>
        </w:tabs>
        <w:rPr>
          <w:szCs w:val="18"/>
        </w:rPr>
      </w:pPr>
      <w:r w:rsidRPr="00A9493C">
        <w:rPr>
          <w:szCs w:val="18"/>
        </w:rPr>
        <w:t xml:space="preserve">dále jen </w:t>
      </w:r>
      <w:r w:rsidRPr="00A9493C">
        <w:rPr>
          <w:b/>
          <w:szCs w:val="18"/>
        </w:rPr>
        <w:t>„</w:t>
      </w:r>
      <w:r w:rsidR="0070775C">
        <w:rPr>
          <w:b/>
          <w:szCs w:val="18"/>
        </w:rPr>
        <w:t>Objednatel</w:t>
      </w:r>
      <w:r w:rsidRPr="00A9493C">
        <w:rPr>
          <w:b/>
          <w:szCs w:val="18"/>
        </w:rPr>
        <w:t>“</w:t>
      </w:r>
      <w:r w:rsidR="0070775C">
        <w:rPr>
          <w:szCs w:val="18"/>
        </w:rPr>
        <w:t xml:space="preserve"> na straně jedné</w:t>
      </w:r>
    </w:p>
    <w:p w:rsidR="003F64E5" w:rsidRDefault="003F64E5" w:rsidP="003F64E5">
      <w:pPr>
        <w:tabs>
          <w:tab w:val="left" w:pos="2835"/>
        </w:tabs>
        <w:rPr>
          <w:szCs w:val="18"/>
        </w:rPr>
      </w:pPr>
    </w:p>
    <w:p w:rsidR="003F64E5" w:rsidRDefault="003F64E5" w:rsidP="003F64E5">
      <w:pPr>
        <w:tabs>
          <w:tab w:val="left" w:pos="2835"/>
        </w:tabs>
        <w:rPr>
          <w:szCs w:val="18"/>
        </w:rPr>
      </w:pPr>
      <w:r>
        <w:rPr>
          <w:szCs w:val="18"/>
        </w:rPr>
        <w:t>a</w:t>
      </w:r>
    </w:p>
    <w:p w:rsidR="003F64E5" w:rsidRDefault="003F64E5" w:rsidP="003F64E5">
      <w:pPr>
        <w:tabs>
          <w:tab w:val="left" w:pos="2835"/>
        </w:tabs>
        <w:rPr>
          <w:szCs w:val="18"/>
        </w:rPr>
      </w:pPr>
    </w:p>
    <w:p w:rsidR="000C12CB" w:rsidRDefault="000C12CB" w:rsidP="000C12CB">
      <w:pPr>
        <w:tabs>
          <w:tab w:val="left" w:pos="2835"/>
        </w:tabs>
        <w:rPr>
          <w:b/>
          <w:szCs w:val="18"/>
        </w:rPr>
      </w:pPr>
      <w:r>
        <w:rPr>
          <w:b/>
          <w:szCs w:val="18"/>
        </w:rPr>
        <w:t>Zhotovitel</w:t>
      </w:r>
    </w:p>
    <w:p w:rsidR="000C12CB" w:rsidRDefault="000C12CB" w:rsidP="000C12CB">
      <w:pPr>
        <w:tabs>
          <w:tab w:val="left" w:pos="2835"/>
        </w:tabs>
        <w:rPr>
          <w:szCs w:val="18"/>
        </w:rPr>
      </w:pPr>
      <w:r>
        <w:rPr>
          <w:szCs w:val="18"/>
        </w:rPr>
        <w:t>S</w:t>
      </w:r>
      <w:r w:rsidRPr="00A9493C">
        <w:rPr>
          <w:szCs w:val="18"/>
        </w:rPr>
        <w:t>e sídlem:</w:t>
      </w:r>
      <w:r>
        <w:rPr>
          <w:szCs w:val="18"/>
        </w:rPr>
        <w:tab/>
      </w:r>
    </w:p>
    <w:p w:rsidR="000C12CB" w:rsidRDefault="000C12CB" w:rsidP="000C12CB">
      <w:pPr>
        <w:tabs>
          <w:tab w:val="left" w:pos="2835"/>
        </w:tabs>
        <w:rPr>
          <w:szCs w:val="18"/>
        </w:rPr>
      </w:pPr>
      <w:r w:rsidRPr="00A9493C">
        <w:rPr>
          <w:szCs w:val="18"/>
        </w:rPr>
        <w:t>IČ:</w:t>
      </w:r>
      <w:r>
        <w:rPr>
          <w:szCs w:val="18"/>
        </w:rPr>
        <w:tab/>
      </w:r>
    </w:p>
    <w:p w:rsidR="000C12CB" w:rsidRDefault="000C12CB" w:rsidP="000C12CB">
      <w:pPr>
        <w:tabs>
          <w:tab w:val="left" w:pos="2835"/>
        </w:tabs>
        <w:rPr>
          <w:szCs w:val="18"/>
        </w:rPr>
      </w:pPr>
      <w:r>
        <w:rPr>
          <w:szCs w:val="18"/>
        </w:rPr>
        <w:t>DIČ:</w:t>
      </w:r>
      <w:r>
        <w:rPr>
          <w:szCs w:val="18"/>
        </w:rPr>
        <w:tab/>
      </w:r>
    </w:p>
    <w:p w:rsidR="000C12CB" w:rsidRDefault="000C12CB" w:rsidP="000C12CB">
      <w:pPr>
        <w:tabs>
          <w:tab w:val="left" w:pos="2835"/>
        </w:tabs>
        <w:rPr>
          <w:szCs w:val="18"/>
        </w:rPr>
      </w:pPr>
      <w:r>
        <w:rPr>
          <w:szCs w:val="18"/>
        </w:rPr>
        <w:t>Bankovní spojení</w:t>
      </w:r>
      <w:r>
        <w:rPr>
          <w:szCs w:val="18"/>
        </w:rPr>
        <w:tab/>
      </w:r>
    </w:p>
    <w:p w:rsidR="000C12CB" w:rsidRDefault="000C12CB" w:rsidP="000C12CB">
      <w:pPr>
        <w:rPr>
          <w:szCs w:val="18"/>
        </w:rPr>
      </w:pPr>
      <w:r>
        <w:rPr>
          <w:szCs w:val="18"/>
        </w:rPr>
        <w:t>Číslo účtu:</w:t>
      </w:r>
      <w:r>
        <w:rPr>
          <w:szCs w:val="18"/>
        </w:rPr>
        <w:tab/>
      </w:r>
      <w:r>
        <w:rPr>
          <w:szCs w:val="18"/>
        </w:rPr>
        <w:tab/>
      </w:r>
      <w:r>
        <w:rPr>
          <w:szCs w:val="18"/>
        </w:rPr>
        <w:tab/>
      </w:r>
    </w:p>
    <w:p w:rsidR="000C12CB" w:rsidRDefault="000C12CB" w:rsidP="000C12CB">
      <w:pPr>
        <w:tabs>
          <w:tab w:val="left" w:pos="2835"/>
        </w:tabs>
        <w:rPr>
          <w:szCs w:val="18"/>
        </w:rPr>
      </w:pPr>
      <w:r>
        <w:rPr>
          <w:szCs w:val="18"/>
        </w:rPr>
        <w:t>Zápis v rejstříku:</w:t>
      </w:r>
      <w:r>
        <w:rPr>
          <w:szCs w:val="18"/>
        </w:rPr>
        <w:tab/>
      </w:r>
    </w:p>
    <w:p w:rsidR="000C12CB" w:rsidRDefault="000C12CB" w:rsidP="00A96778">
      <w:pPr>
        <w:tabs>
          <w:tab w:val="left" w:pos="2835"/>
        </w:tabs>
        <w:rPr>
          <w:szCs w:val="18"/>
        </w:rPr>
      </w:pPr>
      <w:r>
        <w:rPr>
          <w:szCs w:val="18"/>
        </w:rPr>
        <w:t>zastoupený</w:t>
      </w:r>
      <w:r w:rsidRPr="00A9493C">
        <w:rPr>
          <w:szCs w:val="18"/>
        </w:rPr>
        <w:t>:</w:t>
      </w:r>
      <w:r>
        <w:rPr>
          <w:szCs w:val="18"/>
        </w:rPr>
        <w:tab/>
      </w:r>
    </w:p>
    <w:p w:rsidR="00913B3B" w:rsidRPr="00300148" w:rsidRDefault="000C12CB" w:rsidP="00A96778">
      <w:pPr>
        <w:tabs>
          <w:tab w:val="left" w:pos="2835"/>
        </w:tabs>
        <w:rPr>
          <w:szCs w:val="18"/>
        </w:rPr>
      </w:pPr>
      <w:r w:rsidRPr="00FD1208">
        <w:rPr>
          <w:szCs w:val="18"/>
        </w:rPr>
        <w:t>Oprávněná kontaktní osoba:</w:t>
      </w:r>
      <w:r w:rsidRPr="00FD1208">
        <w:rPr>
          <w:szCs w:val="18"/>
        </w:rPr>
        <w:tab/>
      </w:r>
      <w:r w:rsidR="00913B3B" w:rsidRPr="00300148">
        <w:rPr>
          <w:szCs w:val="18"/>
        </w:rPr>
        <w:t xml:space="preserve"> </w:t>
      </w:r>
    </w:p>
    <w:p w:rsidR="00A96778" w:rsidRDefault="00A96778" w:rsidP="000C12CB">
      <w:pPr>
        <w:tabs>
          <w:tab w:val="left" w:pos="2835"/>
        </w:tabs>
        <w:rPr>
          <w:szCs w:val="18"/>
        </w:rPr>
      </w:pPr>
    </w:p>
    <w:p w:rsidR="000C12CB" w:rsidRDefault="000C12CB" w:rsidP="000C12CB">
      <w:pPr>
        <w:tabs>
          <w:tab w:val="left" w:pos="2835"/>
        </w:tabs>
        <w:rPr>
          <w:szCs w:val="18"/>
        </w:rPr>
      </w:pPr>
      <w:r w:rsidRPr="00A9493C">
        <w:rPr>
          <w:szCs w:val="18"/>
        </w:rPr>
        <w:t xml:space="preserve">dále jen </w:t>
      </w:r>
      <w:r w:rsidRPr="00A9493C">
        <w:rPr>
          <w:b/>
          <w:szCs w:val="18"/>
        </w:rPr>
        <w:t>„</w:t>
      </w:r>
      <w:r>
        <w:rPr>
          <w:b/>
          <w:szCs w:val="18"/>
        </w:rPr>
        <w:t>Zhotovitel</w:t>
      </w:r>
      <w:r w:rsidRPr="00A9493C">
        <w:rPr>
          <w:b/>
          <w:szCs w:val="18"/>
        </w:rPr>
        <w:t>“</w:t>
      </w:r>
      <w:r>
        <w:rPr>
          <w:szCs w:val="18"/>
        </w:rPr>
        <w:t xml:space="preserve"> na straně druhé</w:t>
      </w:r>
    </w:p>
    <w:p w:rsidR="00FD1208" w:rsidRPr="00FD1208" w:rsidRDefault="00FD1208" w:rsidP="00FD1208">
      <w:pPr>
        <w:tabs>
          <w:tab w:val="left" w:pos="2835"/>
        </w:tabs>
        <w:rPr>
          <w:szCs w:val="18"/>
        </w:rPr>
      </w:pPr>
    </w:p>
    <w:p w:rsidR="00340317" w:rsidRPr="00FE2683" w:rsidRDefault="00340317" w:rsidP="00340317">
      <w:pPr>
        <w:pStyle w:val="rove1-slolnku"/>
      </w:pPr>
      <w:bookmarkStart w:id="1" w:name="_Ref381021528"/>
    </w:p>
    <w:bookmarkEnd w:id="1"/>
    <w:p w:rsidR="00340317" w:rsidRPr="00FE2683" w:rsidRDefault="00143D88" w:rsidP="00340317">
      <w:pPr>
        <w:pStyle w:val="rove1-nzevlnku"/>
      </w:pPr>
      <w:r>
        <w:t>Předmět S</w:t>
      </w:r>
      <w:r w:rsidR="00340317" w:rsidRPr="00FE2683">
        <w:t>mlouvy</w:t>
      </w:r>
    </w:p>
    <w:p w:rsidR="0018708B" w:rsidRDefault="00340317" w:rsidP="00A96778">
      <w:pPr>
        <w:pStyle w:val="rove2-slovantext"/>
      </w:pPr>
      <w:r w:rsidRPr="00B56AC7">
        <w:t>Zhotovitel se</w:t>
      </w:r>
      <w:r>
        <w:t xml:space="preserve"> </w:t>
      </w:r>
      <w:r w:rsidRPr="00B56AC7">
        <w:t xml:space="preserve">zavazuje, že vypracuje a Objednateli předá </w:t>
      </w:r>
      <w:r w:rsidR="00BC32CF">
        <w:t xml:space="preserve">energetické hodnocení, projektovou dokumentaci a další části předmětu Díla </w:t>
      </w:r>
      <w:r w:rsidRPr="00B56AC7">
        <w:t>ke stavbě</w:t>
      </w:r>
      <w:r w:rsidR="004045F2">
        <w:t xml:space="preserve"> </w:t>
      </w:r>
      <w:r w:rsidRPr="00A96778">
        <w:rPr>
          <w:b/>
        </w:rPr>
        <w:t>„</w:t>
      </w:r>
      <w:r w:rsidR="00A96778" w:rsidRPr="00A96778">
        <w:rPr>
          <w:b/>
        </w:rPr>
        <w:t>Energetické úspory pavilonu J a H Oblastní nemocnice Příbram, a.s“</w:t>
      </w:r>
      <w:r w:rsidRPr="00A96778">
        <w:rPr>
          <w:b/>
        </w:rPr>
        <w:t xml:space="preserve"> </w:t>
      </w:r>
      <w:r>
        <w:t xml:space="preserve">(dále jen </w:t>
      </w:r>
      <w:r w:rsidRPr="00BC32CF">
        <w:t>„Stavba“)</w:t>
      </w:r>
      <w:r>
        <w:t xml:space="preserve"> </w:t>
      </w:r>
      <w:r w:rsidRPr="00B56AC7">
        <w:t>v rozsahu specifikovaném v</w:t>
      </w:r>
      <w:r w:rsidR="003E5FDF">
        <w:t> </w:t>
      </w:r>
      <w:r w:rsidRPr="00B56AC7">
        <w:t>čl.</w:t>
      </w:r>
      <w:r w:rsidR="003E5FDF">
        <w:t> </w:t>
      </w:r>
      <w:r w:rsidR="00233C59">
        <w:fldChar w:fldCharType="begin"/>
      </w:r>
      <w:r w:rsidR="00233C59">
        <w:instrText xml:space="preserve"> REF _Ref381021176 \r \h </w:instrText>
      </w:r>
      <w:r w:rsidR="00233C59">
        <w:fldChar w:fldCharType="separate"/>
      </w:r>
      <w:r w:rsidR="009F5F4D">
        <w:t>II</w:t>
      </w:r>
      <w:r w:rsidR="00233C59">
        <w:fldChar w:fldCharType="end"/>
      </w:r>
      <w:r>
        <w:t>.</w:t>
      </w:r>
      <w:r w:rsidRPr="00B56AC7">
        <w:t xml:space="preserve"> </w:t>
      </w:r>
      <w:r>
        <w:t>odst.</w:t>
      </w:r>
      <w:r w:rsidR="003E5FDF">
        <w:t> </w:t>
      </w:r>
      <w:r w:rsidR="00233C59">
        <w:fldChar w:fldCharType="begin"/>
      </w:r>
      <w:r w:rsidR="00233C59">
        <w:instrText xml:space="preserve"> REF _Ref381021181 \n \h </w:instrText>
      </w:r>
      <w:r w:rsidR="00233C59">
        <w:fldChar w:fldCharType="separate"/>
      </w:r>
      <w:r w:rsidR="009F5F4D">
        <w:t>1</w:t>
      </w:r>
      <w:r w:rsidR="00233C59">
        <w:fldChar w:fldCharType="end"/>
      </w:r>
      <w:r>
        <w:t xml:space="preserve"> </w:t>
      </w:r>
      <w:r w:rsidRPr="00B56AC7">
        <w:t xml:space="preserve">této </w:t>
      </w:r>
      <w:r w:rsidRPr="00456C11">
        <w:t xml:space="preserve">Smlouvy (dále společně také jako </w:t>
      </w:r>
      <w:r w:rsidRPr="00BC32CF">
        <w:t>„Dílo“).</w:t>
      </w:r>
      <w:r>
        <w:t xml:space="preserve"> </w:t>
      </w:r>
      <w:r w:rsidRPr="00251BA6">
        <w:t xml:space="preserve">Objednatel se zavazuje, že </w:t>
      </w:r>
      <w:r>
        <w:t xml:space="preserve">Dílo od Zhotovitele převezme a zaplatí za něj Zhotoviteli cenu </w:t>
      </w:r>
      <w:r w:rsidR="004045F2">
        <w:t>ve </w:t>
      </w:r>
      <w:r>
        <w:t>výši sjednané v této Smlouvě.</w:t>
      </w:r>
    </w:p>
    <w:p w:rsidR="0057031D" w:rsidRDefault="0057031D" w:rsidP="00340317">
      <w:pPr>
        <w:pStyle w:val="rove2-slovantext"/>
      </w:pPr>
      <w:r>
        <w:t xml:space="preserve">Zhotovitel se dále zavazuje, že bude na stavbě vykonávat </w:t>
      </w:r>
      <w:r w:rsidRPr="00BC32CF">
        <w:rPr>
          <w:b/>
        </w:rPr>
        <w:t xml:space="preserve">autorský dozor </w:t>
      </w:r>
      <w:r>
        <w:t>v rozsahu této Smlouvy.</w:t>
      </w:r>
    </w:p>
    <w:p w:rsidR="0057031D" w:rsidRDefault="0057031D" w:rsidP="00340317">
      <w:pPr>
        <w:pStyle w:val="rove2-slovantext"/>
      </w:pPr>
      <w:r w:rsidRPr="00251BA6">
        <w:t xml:space="preserve">Objednatel se zavazuje, že </w:t>
      </w:r>
      <w:r>
        <w:t xml:space="preserve">Dílo od Zhotovitele převezme a zaplatí za </w:t>
      </w:r>
      <w:r w:rsidR="00E66220">
        <w:t>jeho z</w:t>
      </w:r>
      <w:r>
        <w:t>hotovení a výkon autorského dozoru Zhotoviteli cenu ve výši sjednané v této Smlouvě</w:t>
      </w:r>
      <w:r w:rsidR="00E66220">
        <w:t xml:space="preserve"> a dále, že poskytne Zhotoviteli ujednané spolupůsobení</w:t>
      </w:r>
      <w:r>
        <w:t>.</w:t>
      </w:r>
    </w:p>
    <w:p w:rsidR="0018708B" w:rsidRDefault="00340317" w:rsidP="00340317">
      <w:pPr>
        <w:pStyle w:val="rove2-slovantext"/>
      </w:pPr>
      <w:r w:rsidRPr="00C35E24">
        <w:t xml:space="preserve">Objednatel prohlašuje, že je </w:t>
      </w:r>
      <w:r w:rsidRPr="00BC32CF">
        <w:t xml:space="preserve">vlastníkem pozemku/ů </w:t>
      </w:r>
      <w:r w:rsidR="00BC32CF" w:rsidRPr="00BC32CF">
        <w:t xml:space="preserve">p. č. </w:t>
      </w:r>
      <w:r w:rsidR="00C37E3B">
        <w:t>797</w:t>
      </w:r>
      <w:r w:rsidR="00BC32CF" w:rsidRPr="00A96778">
        <w:rPr>
          <w:color w:val="FF0000"/>
        </w:rPr>
        <w:t xml:space="preserve"> </w:t>
      </w:r>
      <w:r w:rsidRPr="00BC32CF">
        <w:t>k.</w:t>
      </w:r>
      <w:r w:rsidR="004045F2" w:rsidRPr="00BC32CF">
        <w:t> </w:t>
      </w:r>
      <w:proofErr w:type="spellStart"/>
      <w:r w:rsidRPr="00BC32CF">
        <w:t>ú.</w:t>
      </w:r>
      <w:proofErr w:type="spellEnd"/>
      <w:r w:rsidRPr="00BC32CF">
        <w:t xml:space="preserve"> </w:t>
      </w:r>
      <w:r w:rsidR="00BC32CF" w:rsidRPr="00BC32CF">
        <w:t>Příbram</w:t>
      </w:r>
      <w:r w:rsidR="00C37E3B">
        <w:t xml:space="preserve"> a </w:t>
      </w:r>
      <w:proofErr w:type="spellStart"/>
      <w:proofErr w:type="gramStart"/>
      <w:r w:rsidR="00C37E3B">
        <w:t>p.č</w:t>
      </w:r>
      <w:proofErr w:type="spellEnd"/>
      <w:r w:rsidR="00C37E3B">
        <w:t>.</w:t>
      </w:r>
      <w:proofErr w:type="gramEnd"/>
      <w:r w:rsidR="00C37E3B">
        <w:t xml:space="preserve"> 1861 </w:t>
      </w:r>
      <w:proofErr w:type="spellStart"/>
      <w:r w:rsidR="00C37E3B">
        <w:t>k.ú</w:t>
      </w:r>
      <w:proofErr w:type="spellEnd"/>
      <w:r w:rsidR="00C37E3B">
        <w:t>. Březové Hory</w:t>
      </w:r>
      <w:r w:rsidR="00BC32CF" w:rsidRPr="00BC32CF">
        <w:t xml:space="preserve">, </w:t>
      </w:r>
      <w:r w:rsidRPr="00BC32CF">
        <w:t>na</w:t>
      </w:r>
      <w:r w:rsidRPr="00C35E24">
        <w:t xml:space="preserve"> kterých </w:t>
      </w:r>
      <w:proofErr w:type="gramStart"/>
      <w:r w:rsidRPr="00C35E24">
        <w:t>se</w:t>
      </w:r>
      <w:proofErr w:type="gramEnd"/>
      <w:r w:rsidRPr="00C35E24">
        <w:t xml:space="preserve"> bude Stavba dle projektové dokumentace vypracované podle této Smlouvy realizovat.</w:t>
      </w:r>
    </w:p>
    <w:p w:rsidR="00340317" w:rsidRPr="00F4381D" w:rsidRDefault="00340317" w:rsidP="00340317">
      <w:pPr>
        <w:pStyle w:val="rove1-slolnku"/>
      </w:pPr>
      <w:bookmarkStart w:id="2" w:name="_Ref381021176"/>
      <w:bookmarkStart w:id="3" w:name="_GoBack"/>
      <w:bookmarkEnd w:id="3"/>
    </w:p>
    <w:bookmarkEnd w:id="2"/>
    <w:p w:rsidR="00340317" w:rsidRPr="003276AB" w:rsidRDefault="00340317" w:rsidP="00340317">
      <w:pPr>
        <w:pStyle w:val="rove1-nzevlnku"/>
      </w:pPr>
      <w:r w:rsidRPr="003276AB">
        <w:t>Předmět Díla</w:t>
      </w:r>
    </w:p>
    <w:p w:rsidR="00CC77EE" w:rsidRPr="003276AB" w:rsidRDefault="00340317" w:rsidP="00CC77EE">
      <w:pPr>
        <w:pStyle w:val="rove2-slovantext"/>
        <w:rPr>
          <w:rFonts w:eastAsia="Lucida Sans Unicode"/>
        </w:rPr>
      </w:pPr>
      <w:bookmarkStart w:id="4" w:name="_Ref381021181"/>
      <w:r w:rsidRPr="003276AB">
        <w:t xml:space="preserve">Předmětem Díla je zpracování </w:t>
      </w:r>
      <w:r w:rsidR="00BC32CF" w:rsidRPr="003276AB">
        <w:rPr>
          <w:b/>
        </w:rPr>
        <w:t>energetického hodnocení projektu, projektové dokumentace pro provedení stavby (DPS), soupisu prací</w:t>
      </w:r>
      <w:r w:rsidR="005416DC" w:rsidRPr="003276AB">
        <w:rPr>
          <w:b/>
        </w:rPr>
        <w:t>, poskytnutí autorského dozoru</w:t>
      </w:r>
      <w:r w:rsidR="00CC77EE" w:rsidRPr="003276AB">
        <w:rPr>
          <w:b/>
        </w:rPr>
        <w:t xml:space="preserve"> a </w:t>
      </w:r>
      <w:r w:rsidR="005416DC" w:rsidRPr="003276AB">
        <w:rPr>
          <w:b/>
        </w:rPr>
        <w:t xml:space="preserve">zpracování </w:t>
      </w:r>
      <w:r w:rsidR="00CC77EE" w:rsidRPr="003276AB">
        <w:rPr>
          <w:b/>
        </w:rPr>
        <w:t xml:space="preserve">odborného posudku na výskyt </w:t>
      </w:r>
      <w:proofErr w:type="spellStart"/>
      <w:r w:rsidR="00CC77EE" w:rsidRPr="003276AB">
        <w:rPr>
          <w:b/>
        </w:rPr>
        <w:t>synantropních</w:t>
      </w:r>
      <w:proofErr w:type="spellEnd"/>
      <w:r w:rsidR="00CC77EE" w:rsidRPr="003276AB">
        <w:rPr>
          <w:b/>
        </w:rPr>
        <w:t xml:space="preserve"> druhů,</w:t>
      </w:r>
      <w:r w:rsidR="00CC77EE" w:rsidRPr="003276AB">
        <w:t xml:space="preserve"> a to v následujícím rozsahu:</w:t>
      </w:r>
      <w:bookmarkEnd w:id="4"/>
    </w:p>
    <w:p w:rsidR="00A03B6B" w:rsidRPr="00CC77EE" w:rsidRDefault="006C6C41" w:rsidP="00A03B6B">
      <w:pPr>
        <w:pStyle w:val="rove2-slovantext"/>
        <w:numPr>
          <w:ilvl w:val="0"/>
          <w:numId w:val="0"/>
        </w:numPr>
        <w:ind w:left="397"/>
        <w:rPr>
          <w:rFonts w:eastAsia="Lucida Sans Unicode"/>
          <w:highlight w:val="yellow"/>
        </w:rPr>
      </w:pPr>
      <w:r w:rsidRPr="006C6C41">
        <w:rPr>
          <w:rFonts w:eastAsia="Lucida Sans Unicode"/>
        </w:rPr>
        <w:t>Dokumentace bude vypracována pro každou z předmětných budov samostatně</w:t>
      </w:r>
    </w:p>
    <w:p w:rsidR="00CC77EE" w:rsidRPr="00A03B6B" w:rsidRDefault="00CC77EE" w:rsidP="00670432">
      <w:pPr>
        <w:pStyle w:val="rove3-slovantext"/>
        <w:widowControl w:val="0"/>
        <w:rPr>
          <w:b/>
        </w:rPr>
      </w:pPr>
      <w:r w:rsidRPr="00A03B6B">
        <w:rPr>
          <w:b/>
        </w:rPr>
        <w:t>Vypracování energetické</w:t>
      </w:r>
      <w:r w:rsidR="00A03B6B" w:rsidRPr="00A03B6B">
        <w:rPr>
          <w:b/>
        </w:rPr>
        <w:t>ho</w:t>
      </w:r>
      <w:r w:rsidRPr="00A03B6B">
        <w:rPr>
          <w:b/>
        </w:rPr>
        <w:t xml:space="preserve"> hodnocení projektu</w:t>
      </w:r>
    </w:p>
    <w:p w:rsidR="001A3EF3" w:rsidRDefault="00CC77EE" w:rsidP="001A3EF3">
      <w:pPr>
        <w:pStyle w:val="rove1-slolnku"/>
        <w:keepNext w:val="0"/>
        <w:widowControl w:val="0"/>
        <w:numPr>
          <w:ilvl w:val="0"/>
          <w:numId w:val="0"/>
        </w:numPr>
        <w:spacing w:before="0"/>
        <w:ind w:left="357"/>
        <w:jc w:val="both"/>
        <w:rPr>
          <w:b w:val="0"/>
        </w:rPr>
      </w:pPr>
      <w:r w:rsidRPr="00A03B6B">
        <w:rPr>
          <w:b w:val="0"/>
        </w:rPr>
        <w:t>Zhotovitel vypracuje energetické hodnocení pro potřeby podání žádosti o dotaci z</w:t>
      </w:r>
      <w:r w:rsidR="001A3EF3">
        <w:rPr>
          <w:b w:val="0"/>
        </w:rPr>
        <w:t> </w:t>
      </w:r>
      <w:r w:rsidRPr="00A03B6B">
        <w:rPr>
          <w:b w:val="0"/>
        </w:rPr>
        <w:t>O</w:t>
      </w:r>
      <w:r w:rsidR="001A3EF3">
        <w:rPr>
          <w:b w:val="0"/>
        </w:rPr>
        <w:t xml:space="preserve">peračního programu </w:t>
      </w:r>
      <w:r w:rsidR="00A96778">
        <w:rPr>
          <w:b w:val="0"/>
        </w:rPr>
        <w:t xml:space="preserve">životního prostředí ……………………. </w:t>
      </w:r>
      <w:r w:rsidR="001A3EF3">
        <w:rPr>
          <w:b w:val="0"/>
        </w:rPr>
        <w:t xml:space="preserve">(dále </w:t>
      </w:r>
      <w:proofErr w:type="gramStart"/>
      <w:r w:rsidR="001A3EF3">
        <w:rPr>
          <w:b w:val="0"/>
        </w:rPr>
        <w:t>jen )</w:t>
      </w:r>
      <w:r w:rsidRPr="00A03B6B">
        <w:rPr>
          <w:b w:val="0"/>
        </w:rPr>
        <w:t>.</w:t>
      </w:r>
      <w:proofErr w:type="gramEnd"/>
    </w:p>
    <w:p w:rsidR="00A03B6B" w:rsidRDefault="00CC77EE" w:rsidP="00670432">
      <w:pPr>
        <w:pStyle w:val="rove1-slolnku"/>
        <w:keepNext w:val="0"/>
        <w:widowControl w:val="0"/>
        <w:numPr>
          <w:ilvl w:val="0"/>
          <w:numId w:val="0"/>
        </w:numPr>
        <w:spacing w:before="0"/>
        <w:ind w:left="357"/>
        <w:jc w:val="left"/>
        <w:rPr>
          <w:b w:val="0"/>
        </w:rPr>
      </w:pPr>
      <w:r w:rsidRPr="00A03B6B">
        <w:rPr>
          <w:b w:val="0"/>
        </w:rPr>
        <w:t xml:space="preserve"> Energetické hodnocení se bude skládat z těchto částí:</w:t>
      </w:r>
    </w:p>
    <w:p w:rsidR="00A03B6B" w:rsidRPr="00A96778" w:rsidRDefault="00CC77EE" w:rsidP="00F06DF2">
      <w:pPr>
        <w:pStyle w:val="rove1-slolnku"/>
        <w:keepNext w:val="0"/>
        <w:widowControl w:val="0"/>
        <w:numPr>
          <w:ilvl w:val="0"/>
          <w:numId w:val="8"/>
        </w:numPr>
        <w:spacing w:before="0"/>
        <w:jc w:val="both"/>
        <w:rPr>
          <w:color w:val="FF0000"/>
        </w:rPr>
      </w:pPr>
      <w:r w:rsidRPr="00A03B6B">
        <w:rPr>
          <w:b w:val="0"/>
        </w:rPr>
        <w:t xml:space="preserve">Energetický posudek (dále také „EP“) dle vyhlášky č. 309/2016 Sb., o energetickém auditu a energetickém posudku. EP musí odpovídat závaznému vzoru vydanému </w:t>
      </w:r>
      <w:r w:rsidR="00F06DF2" w:rsidRPr="00F06DF2">
        <w:rPr>
          <w:b w:val="0"/>
        </w:rPr>
        <w:t xml:space="preserve">Operačního programu životní prostředí (OPŽP) nebo Operačního programu Podnikání a inovace pro </w:t>
      </w:r>
      <w:r w:rsidR="00F06DF2">
        <w:rPr>
          <w:b w:val="0"/>
        </w:rPr>
        <w:t>k</w:t>
      </w:r>
      <w:r w:rsidR="00F06DF2" w:rsidRPr="00F06DF2">
        <w:rPr>
          <w:b w:val="0"/>
        </w:rPr>
        <w:t>onkurenceschopnost (OP PIK) podle aktuální možnosti podání žádosti o dotaci do programu.</w:t>
      </w:r>
    </w:p>
    <w:p w:rsidR="00A03B6B" w:rsidRPr="00A03B6B" w:rsidRDefault="00CC77EE" w:rsidP="00F06DF2">
      <w:pPr>
        <w:pStyle w:val="rove1-slolnku"/>
        <w:keepNext w:val="0"/>
        <w:widowControl w:val="0"/>
        <w:numPr>
          <w:ilvl w:val="0"/>
          <w:numId w:val="8"/>
        </w:numPr>
        <w:spacing w:before="0"/>
        <w:jc w:val="both"/>
        <w:rPr>
          <w:b w:val="0"/>
        </w:rPr>
      </w:pPr>
      <w:r w:rsidRPr="00A03B6B">
        <w:rPr>
          <w:b w:val="0"/>
        </w:rPr>
        <w:t>Energetický štítek obálky budovy (dále také „EŠOB“) dle ČSN 730540-2 (2011) zahrnující stav před i po realizaci.</w:t>
      </w:r>
    </w:p>
    <w:p w:rsidR="00CC77EE" w:rsidRPr="00A03B6B" w:rsidRDefault="00CC77EE" w:rsidP="00F06DF2">
      <w:pPr>
        <w:pStyle w:val="rove1-slolnku"/>
        <w:keepNext w:val="0"/>
        <w:widowControl w:val="0"/>
        <w:numPr>
          <w:ilvl w:val="0"/>
          <w:numId w:val="8"/>
        </w:numPr>
        <w:spacing w:before="0"/>
        <w:jc w:val="both"/>
        <w:rPr>
          <w:b w:val="0"/>
        </w:rPr>
      </w:pPr>
      <w:r w:rsidRPr="00A03B6B">
        <w:rPr>
          <w:b w:val="0"/>
        </w:rPr>
        <w:t>Průkaz energetické náročnosti budovy na stav po zateplení (dále také „PENB“) dle Vyhlášky č. 78/2013 Sb. o energetické náročnosti budov.</w:t>
      </w:r>
    </w:p>
    <w:p w:rsidR="00CC77EE" w:rsidRPr="00A96778" w:rsidRDefault="00CC77EE" w:rsidP="00A96778">
      <w:pPr>
        <w:pStyle w:val="rove3-slovantext"/>
        <w:rPr>
          <w:b/>
        </w:rPr>
      </w:pPr>
      <w:r w:rsidRPr="00A96778">
        <w:rPr>
          <w:b/>
        </w:rPr>
        <w:t xml:space="preserve">Zpracování jednostupňové projektové dokumentace pro stavební povolení v rozsahu pro výběr zhotovitele stavby a pro provedení stavby (dále také „DPS“) </w:t>
      </w:r>
    </w:p>
    <w:p w:rsidR="00CC77EE" w:rsidRPr="004A19C1" w:rsidRDefault="00CC77EE" w:rsidP="00670432">
      <w:pPr>
        <w:pStyle w:val="rove1-slolnku"/>
        <w:keepNext w:val="0"/>
        <w:widowControl w:val="0"/>
        <w:numPr>
          <w:ilvl w:val="0"/>
          <w:numId w:val="12"/>
        </w:numPr>
        <w:spacing w:before="0"/>
        <w:ind w:left="794" w:hanging="284"/>
        <w:jc w:val="left"/>
        <w:rPr>
          <w:b w:val="0"/>
        </w:rPr>
      </w:pPr>
      <w:r w:rsidRPr="004A19C1">
        <w:rPr>
          <w:b w:val="0"/>
        </w:rPr>
        <w:t xml:space="preserve">Zhotovitel vypracuje projektovou dokumentaci stavebních úprav a zateplení obálky budovy na základě odsouhlaseného záměru a požadavků objednatele, a to v návaznosti a v souladu s výsledky energetického posudku. </w:t>
      </w:r>
    </w:p>
    <w:p w:rsidR="00CC77EE" w:rsidRPr="004A19C1" w:rsidRDefault="00CC77EE" w:rsidP="00F06DF2">
      <w:pPr>
        <w:pStyle w:val="rove1-slolnku"/>
        <w:keepNext w:val="0"/>
        <w:widowControl w:val="0"/>
        <w:numPr>
          <w:ilvl w:val="0"/>
          <w:numId w:val="12"/>
        </w:numPr>
        <w:spacing w:before="0"/>
        <w:jc w:val="both"/>
        <w:rPr>
          <w:b w:val="0"/>
        </w:rPr>
      </w:pPr>
      <w:r w:rsidRPr="004A19C1">
        <w:rPr>
          <w:b w:val="0"/>
        </w:rPr>
        <w:t xml:space="preserve">DPS musí splňovat požadavky </w:t>
      </w:r>
      <w:r w:rsidR="00F06DF2" w:rsidRPr="00F06DF2">
        <w:rPr>
          <w:b w:val="0"/>
        </w:rPr>
        <w:t>Operačního programu životní prostředí (OPŽP) nebo Operačního programu Podnikání a inovace pro konkurenceschopnost (OP PIK)</w:t>
      </w:r>
      <w:r w:rsidR="00F06DF2">
        <w:rPr>
          <w:b w:val="0"/>
        </w:rPr>
        <w:t>,</w:t>
      </w:r>
      <w:r w:rsidR="00F06DF2" w:rsidRPr="00F06DF2">
        <w:rPr>
          <w:b w:val="0"/>
        </w:rPr>
        <w:t xml:space="preserve"> podle aktuální možnosti podání žádosti o dotaci do programu</w:t>
      </w:r>
      <w:r w:rsidRPr="00A96778">
        <w:rPr>
          <w:b w:val="0"/>
          <w:color w:val="FF0000"/>
        </w:rPr>
        <w:t xml:space="preserve"> </w:t>
      </w:r>
      <w:r w:rsidRPr="004A19C1">
        <w:rPr>
          <w:b w:val="0"/>
        </w:rPr>
        <w:t xml:space="preserve">a musí být vypracována tak, aby </w:t>
      </w:r>
      <w:r w:rsidR="00F06DF2">
        <w:rPr>
          <w:b w:val="0"/>
        </w:rPr>
        <w:t>umožnila</w:t>
      </w:r>
      <w:r w:rsidRPr="004A19C1">
        <w:rPr>
          <w:b w:val="0"/>
        </w:rPr>
        <w:t xml:space="preserve"> posouzení navrhovaných opatření a možnosti poskytnutí podpory na jejich realizaci.</w:t>
      </w:r>
    </w:p>
    <w:p w:rsidR="00CC77EE" w:rsidRPr="004A19C1" w:rsidRDefault="00CC77EE" w:rsidP="00F06DF2">
      <w:pPr>
        <w:pStyle w:val="rove1-slolnku"/>
        <w:keepNext w:val="0"/>
        <w:widowControl w:val="0"/>
        <w:numPr>
          <w:ilvl w:val="0"/>
          <w:numId w:val="12"/>
        </w:numPr>
        <w:spacing w:before="0"/>
        <w:ind w:left="794" w:hanging="284"/>
        <w:jc w:val="both"/>
        <w:rPr>
          <w:b w:val="0"/>
        </w:rPr>
      </w:pPr>
      <w:r w:rsidRPr="004A19C1">
        <w:rPr>
          <w:b w:val="0"/>
        </w:rPr>
        <w:t xml:space="preserve">Zhotovitel vypracuje projektovou dokumentaci podle příslušných EN ČSN a ČSN v částech závazných i směrných. Odchylky musí být vždy odsouhlaseny objednatelem. Součástí projektové dokumentace bude také soupis EN ČSN a ČSN a případně dalších předpisů vztahujících se k navrženým opatřením. Zhotovitel se dále zavazuje vypracovat projektovou dokumentaci v souladu s příslušnými právními předpisy, kterými jsou zejména: </w:t>
      </w:r>
    </w:p>
    <w:p w:rsidR="00CC77EE" w:rsidRPr="004A19C1" w:rsidRDefault="00CC77EE" w:rsidP="00670432">
      <w:pPr>
        <w:pStyle w:val="rove1-slolnku"/>
        <w:keepNext w:val="0"/>
        <w:widowControl w:val="0"/>
        <w:numPr>
          <w:ilvl w:val="0"/>
          <w:numId w:val="13"/>
        </w:numPr>
        <w:spacing w:before="0"/>
        <w:ind w:left="1248" w:hanging="284"/>
        <w:jc w:val="left"/>
        <w:rPr>
          <w:b w:val="0"/>
        </w:rPr>
      </w:pPr>
      <w:r w:rsidRPr="004A19C1">
        <w:rPr>
          <w:b w:val="0"/>
        </w:rPr>
        <w:t xml:space="preserve">zákon č. 183/2006 Sb., o územním plánování a stavebním řádu, stavební zákon, v platném znění, </w:t>
      </w:r>
    </w:p>
    <w:p w:rsidR="00CC77EE" w:rsidRPr="004A19C1" w:rsidRDefault="00CC77EE" w:rsidP="00670432">
      <w:pPr>
        <w:pStyle w:val="rove1-slolnku"/>
        <w:keepNext w:val="0"/>
        <w:widowControl w:val="0"/>
        <w:numPr>
          <w:ilvl w:val="0"/>
          <w:numId w:val="13"/>
        </w:numPr>
        <w:spacing w:before="0"/>
        <w:ind w:left="1248" w:hanging="284"/>
        <w:jc w:val="left"/>
        <w:rPr>
          <w:b w:val="0"/>
        </w:rPr>
      </w:pPr>
      <w:r w:rsidRPr="004A19C1">
        <w:rPr>
          <w:b w:val="0"/>
        </w:rPr>
        <w:t xml:space="preserve">vyhláška č. 62/2013 Sb., kterou se mění vyhláška č. 499/2006 Sb., o dokumentaci staveb, vyhláška č. 503/2006 Sb., podrobnější úpravě územního rozhodování, územního opatření a stavebního řádu, jak vyplývá ze změn provedených vyhláškou č. 63/2013 Sb., </w:t>
      </w:r>
    </w:p>
    <w:p w:rsidR="00CC77EE" w:rsidRPr="004A19C1" w:rsidRDefault="00CC77EE" w:rsidP="00670432">
      <w:pPr>
        <w:pStyle w:val="rove1-slolnku"/>
        <w:keepNext w:val="0"/>
        <w:widowControl w:val="0"/>
        <w:numPr>
          <w:ilvl w:val="0"/>
          <w:numId w:val="13"/>
        </w:numPr>
        <w:spacing w:before="0"/>
        <w:ind w:left="1248" w:hanging="284"/>
        <w:jc w:val="left"/>
        <w:rPr>
          <w:b w:val="0"/>
        </w:rPr>
      </w:pPr>
      <w:r w:rsidRPr="004A19C1">
        <w:rPr>
          <w:b w:val="0"/>
        </w:rPr>
        <w:t xml:space="preserve">zákon č. 137/2006 Sb., o veřejných zakázkách, ve znění pozdějších předpisů, </w:t>
      </w:r>
    </w:p>
    <w:p w:rsidR="00CC77EE" w:rsidRPr="004A19C1" w:rsidRDefault="00CC77EE" w:rsidP="00670432">
      <w:pPr>
        <w:pStyle w:val="rove1-slolnku"/>
        <w:keepNext w:val="0"/>
        <w:widowControl w:val="0"/>
        <w:numPr>
          <w:ilvl w:val="0"/>
          <w:numId w:val="13"/>
        </w:numPr>
        <w:spacing w:before="0"/>
        <w:ind w:left="1248" w:hanging="284"/>
        <w:jc w:val="left"/>
        <w:rPr>
          <w:b w:val="0"/>
        </w:rPr>
      </w:pPr>
      <w:r w:rsidRPr="004A19C1">
        <w:rPr>
          <w:b w:val="0"/>
        </w:rPr>
        <w:t xml:space="preserve">vyhláška číslo 230/2012 Sb., kterou se stanoví podrobnosti vymezení předmětu veřejné zakázky na stavební práce a rozsah soupisu stavebních prací, dodávek a služeb s výkazem výměr. </w:t>
      </w:r>
    </w:p>
    <w:p w:rsidR="00CC77EE" w:rsidRPr="00F32D74" w:rsidRDefault="00CC77EE" w:rsidP="00670432">
      <w:pPr>
        <w:pStyle w:val="rove1-slolnku"/>
        <w:keepNext w:val="0"/>
        <w:widowControl w:val="0"/>
        <w:numPr>
          <w:ilvl w:val="0"/>
          <w:numId w:val="14"/>
        </w:numPr>
        <w:spacing w:before="0"/>
        <w:ind w:left="714" w:hanging="357"/>
        <w:jc w:val="left"/>
        <w:rPr>
          <w:b w:val="0"/>
        </w:rPr>
      </w:pPr>
      <w:r w:rsidRPr="00F32D74">
        <w:rPr>
          <w:b w:val="0"/>
        </w:rPr>
        <w:t>DSP bude odevzdána v 6 autorizovaných vyhotoveních, 1x elektronicky na nosiči CD/DVD ve formátu DWG a PDF.</w:t>
      </w:r>
    </w:p>
    <w:p w:rsidR="00CC77EE" w:rsidRPr="00F32D74" w:rsidRDefault="00CC77EE" w:rsidP="00670432">
      <w:pPr>
        <w:pStyle w:val="rove1-slolnku"/>
        <w:keepNext w:val="0"/>
        <w:widowControl w:val="0"/>
        <w:numPr>
          <w:ilvl w:val="0"/>
          <w:numId w:val="14"/>
        </w:numPr>
        <w:spacing w:before="0"/>
        <w:ind w:left="714" w:hanging="357"/>
        <w:jc w:val="left"/>
        <w:rPr>
          <w:b w:val="0"/>
        </w:rPr>
      </w:pPr>
      <w:r w:rsidRPr="00F32D74">
        <w:rPr>
          <w:b w:val="0"/>
        </w:rPr>
        <w:t>DPS bude vypracována podle požadavků a v rozsahu přílohy č. 6, vyhlášky č. 499/2006 Sb. ve znění novely č. 62/2013 Sb. o dokumentaci staveb v následujícím členění:</w:t>
      </w:r>
    </w:p>
    <w:p w:rsidR="00CC77EE" w:rsidRPr="004A19C1" w:rsidRDefault="00CC77EE" w:rsidP="00670432">
      <w:pPr>
        <w:pStyle w:val="rove1-slolnku"/>
        <w:keepNext w:val="0"/>
        <w:widowControl w:val="0"/>
        <w:numPr>
          <w:ilvl w:val="0"/>
          <w:numId w:val="15"/>
        </w:numPr>
        <w:spacing w:before="0"/>
        <w:ind w:left="851" w:firstLine="284"/>
        <w:jc w:val="left"/>
        <w:rPr>
          <w:b w:val="0"/>
        </w:rPr>
      </w:pPr>
      <w:r w:rsidRPr="004A19C1">
        <w:rPr>
          <w:b w:val="0"/>
        </w:rPr>
        <w:t>Průvodní zpráva</w:t>
      </w:r>
    </w:p>
    <w:p w:rsidR="00CC77EE" w:rsidRPr="004A19C1" w:rsidRDefault="00CC77EE" w:rsidP="00670432">
      <w:pPr>
        <w:pStyle w:val="rove1-slolnku"/>
        <w:keepNext w:val="0"/>
        <w:widowControl w:val="0"/>
        <w:numPr>
          <w:ilvl w:val="0"/>
          <w:numId w:val="15"/>
        </w:numPr>
        <w:spacing w:before="0"/>
        <w:ind w:left="851" w:firstLine="284"/>
        <w:jc w:val="left"/>
        <w:rPr>
          <w:b w:val="0"/>
        </w:rPr>
      </w:pPr>
      <w:r w:rsidRPr="004A19C1">
        <w:rPr>
          <w:b w:val="0"/>
        </w:rPr>
        <w:lastRenderedPageBreak/>
        <w:t>Souhrnná technická zpráva</w:t>
      </w:r>
    </w:p>
    <w:p w:rsidR="00CC77EE" w:rsidRPr="004A19C1" w:rsidRDefault="00CC77EE" w:rsidP="00670432">
      <w:pPr>
        <w:pStyle w:val="rove1-slolnku"/>
        <w:keepNext w:val="0"/>
        <w:widowControl w:val="0"/>
        <w:numPr>
          <w:ilvl w:val="0"/>
          <w:numId w:val="15"/>
        </w:numPr>
        <w:spacing w:before="0"/>
        <w:ind w:left="851" w:firstLine="284"/>
        <w:jc w:val="left"/>
        <w:rPr>
          <w:b w:val="0"/>
        </w:rPr>
      </w:pPr>
      <w:r w:rsidRPr="004A19C1">
        <w:rPr>
          <w:b w:val="0"/>
        </w:rPr>
        <w:t>Situační výkresy</w:t>
      </w:r>
    </w:p>
    <w:p w:rsidR="00301D62" w:rsidRPr="00301D62" w:rsidRDefault="00CC77EE" w:rsidP="00670432">
      <w:pPr>
        <w:pStyle w:val="rove1-slolnku"/>
        <w:keepNext w:val="0"/>
        <w:widowControl w:val="0"/>
        <w:numPr>
          <w:ilvl w:val="0"/>
          <w:numId w:val="15"/>
        </w:numPr>
        <w:spacing w:before="0"/>
        <w:ind w:left="851" w:firstLine="284"/>
        <w:jc w:val="left"/>
      </w:pPr>
      <w:r w:rsidRPr="00301D62">
        <w:t>Architektonicko-stavební řešení</w:t>
      </w:r>
      <w:r w:rsidR="00301D62" w:rsidRPr="00301D62">
        <w:t>:</w:t>
      </w:r>
    </w:p>
    <w:p w:rsidR="00CC77EE" w:rsidRPr="00301D62" w:rsidRDefault="00CC77EE" w:rsidP="00670432">
      <w:pPr>
        <w:pStyle w:val="rove1-slolnku"/>
        <w:keepNext w:val="0"/>
        <w:widowControl w:val="0"/>
        <w:numPr>
          <w:ilvl w:val="0"/>
          <w:numId w:val="19"/>
        </w:numPr>
        <w:spacing w:before="0"/>
        <w:ind w:left="714" w:hanging="357"/>
        <w:jc w:val="left"/>
        <w:rPr>
          <w:b w:val="0"/>
        </w:rPr>
      </w:pPr>
      <w:r w:rsidRPr="00301D62">
        <w:rPr>
          <w:b w:val="0"/>
        </w:rPr>
        <w:t>veškeré výkresy budou vyhotoveny pro stávající i navrhovaný stav, přičemž výkresy stávajícího stavu budou vycházet z dokumentace stávajícího stavu;</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 xml:space="preserve">půdorysy všech podlaží (pro oba stavy) budou vyhotoveny v měřítku 1:100 a budou mít okótované minimálně vnější rozměry včetně rozměrů vnějších otvorů, budou obsahovat vždy legendu místností s údaji minimálně o účelu a plošné výměře místnosti, vnější výplně budou označeny s odkazem na výpis výplní vnějších otvorů, označeny budou skladby konstrukcí na obálce budovy a na obálce vytápěné části budovy s odkazem na výpis skladeb konstrukcí); </w:t>
      </w:r>
    </w:p>
    <w:p w:rsidR="00301D62"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půdorysy všech střech (pro oba stavy) budou vyhotoveny v měřítku 1:100 (okótované, mimo jiné s označením skladeb konstrukcí, s údajem a vyznačením sklonu střech);</w:t>
      </w:r>
    </w:p>
    <w:p w:rsidR="00301D62"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 xml:space="preserve">řezy a </w:t>
      </w:r>
      <w:proofErr w:type="spellStart"/>
      <w:r w:rsidRPr="00301D62">
        <w:rPr>
          <w:b w:val="0"/>
        </w:rPr>
        <w:t>řezopohledy</w:t>
      </w:r>
      <w:proofErr w:type="spellEnd"/>
      <w:r w:rsidRPr="00301D62">
        <w:rPr>
          <w:b w:val="0"/>
        </w:rPr>
        <w:t xml:space="preserve"> (pro oba stavy) budou vyhotoveny v měřítku 1:100; každý řez a </w:t>
      </w:r>
      <w:proofErr w:type="spellStart"/>
      <w:r w:rsidRPr="00301D62">
        <w:rPr>
          <w:b w:val="0"/>
        </w:rPr>
        <w:t>řezopohled</w:t>
      </w:r>
      <w:proofErr w:type="spellEnd"/>
      <w:r w:rsidRPr="00301D62">
        <w:rPr>
          <w:b w:val="0"/>
        </w:rPr>
        <w:t xml:space="preserve"> bude okótovaný včetně vyznačení výškových kót, označeny budou skladby konstrukcí na obálce budovy a na obálce vytápěné části budovy s odkazem na výpis skladeb konstrukcí)</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 xml:space="preserve"> ve výkresech pohledů budou ve stávajícím i novém stavu (měřítko 1:100) mimo jiné označeny všechny vnější výplně s odkazem na výpis výplní vnějších otvorů;</w:t>
      </w:r>
    </w:p>
    <w:p w:rsidR="00301D62"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součástí bude výpis skladeb konstrukcí (pro oba stavy), ten bude obsahovat veškeré skladby konstrukcí na obálce budovy a na obálce vytápěné části budovy, označení jednotlivých skladeb bude zakresleno do všech půdorysů a řezů (v obou stavech);</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součástí budou výpisy stávajících a nových výplní vnějších otvorů na obálce budovy a obálce vytápěné části budovy (s označením výplně dle výkresové části, s údaji o rozměrech stavebního otvoru, počtu jednotlivých kusů, součiniteli prostupu tepla, technickým popisem výplně);  pro nově navržené výplně bude vyhotoven výpis výplní obsahující přesnou specifikaci všech výplní potřebnou pro ocenění;</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součástí budou výpisy všech navržených klempířských, zámečnických, event. truhlářských a jiných ostatních prvků a konstrukcí, přičemž jednoznačná označení jednotlivých výrobků, prvků a konstrukcí budou zakreslena ve všech dotčených stavebních výkresech (půdorysech, řezech a pohledech);</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součástí výkresové části budou detailní řešení navržených opatření (v měřítku 1:10 nebo podrobnějším) – minimálně detaily nadpraží, ostění a parapetů oken, detaily nadpraží, ostění a prahu dveří, detailní řešení meziokenní vložky případně konstrukce, která ji nahradí, detaily atiky, detaily styku střechy s přilehlou obvodovou stěnou, detail styku obvodové stěny v návaznosti na terén nebo přilehlé zpevněné plochy, případně další detaily, které je nutné vyhotovit, aby byly navržené stavební úpravy jednoznačně ocenitelné a proveditelné;</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součástí bude návrh barevného a materiálového řešení obálky budovy.</w:t>
      </w:r>
    </w:p>
    <w:p w:rsidR="00301D62"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Stavebně konstrukční řešení</w:t>
      </w:r>
    </w:p>
    <w:p w:rsidR="00301D62"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Požárně bezpečnostní řešen</w:t>
      </w:r>
      <w:r w:rsidR="00301D62" w:rsidRPr="00301D62">
        <w:rPr>
          <w:b w:val="0"/>
        </w:rPr>
        <w:t>í</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Vyregulování otopné soustavy</w:t>
      </w:r>
      <w:r w:rsidR="00301D62" w:rsidRPr="00301D62">
        <w:rPr>
          <w:b w:val="0"/>
        </w:rPr>
        <w:t xml:space="preserve"> (</w:t>
      </w:r>
      <w:r w:rsidRPr="00301D62">
        <w:rPr>
          <w:b w:val="0"/>
        </w:rPr>
        <w:t>návrh opatření pro vyregulování otopné soustavy s ohledem na navržené zateplení obálky budovy</w:t>
      </w:r>
      <w:r w:rsidR="00301D62" w:rsidRPr="00301D62">
        <w:rPr>
          <w:b w:val="0"/>
        </w:rPr>
        <w:t xml:space="preserve">, </w:t>
      </w:r>
      <w:r w:rsidRPr="00301D62">
        <w:rPr>
          <w:b w:val="0"/>
        </w:rPr>
        <w:t>výpočet potřebného tepelného výkonu otopné sous</w:t>
      </w:r>
      <w:r w:rsidR="00301D62" w:rsidRPr="00301D62">
        <w:rPr>
          <w:b w:val="0"/>
        </w:rPr>
        <w:t xml:space="preserve">tavy, hydraulická </w:t>
      </w:r>
      <w:r w:rsidRPr="00301D62">
        <w:rPr>
          <w:b w:val="0"/>
        </w:rPr>
        <w:t>bilance otopné soustavy</w:t>
      </w:r>
      <w:r w:rsidR="00301D62" w:rsidRPr="00301D62">
        <w:rPr>
          <w:b w:val="0"/>
        </w:rPr>
        <w:t xml:space="preserve">, </w:t>
      </w:r>
      <w:r w:rsidRPr="00301D62">
        <w:rPr>
          <w:b w:val="0"/>
        </w:rPr>
        <w:t>součástí bude nastavení oběhových čerpadel a regulačních armatur pro vyvážení soustavy</w:t>
      </w:r>
      <w:r w:rsidR="00301D62" w:rsidRPr="00301D62">
        <w:rPr>
          <w:b w:val="0"/>
        </w:rPr>
        <w:t>)</w:t>
      </w:r>
    </w:p>
    <w:p w:rsidR="00CC77EE" w:rsidRPr="00301D62" w:rsidRDefault="00CC77EE" w:rsidP="00670432">
      <w:pPr>
        <w:pStyle w:val="rove1-slolnku"/>
        <w:keepNext w:val="0"/>
        <w:widowControl w:val="0"/>
        <w:numPr>
          <w:ilvl w:val="0"/>
          <w:numId w:val="16"/>
        </w:numPr>
        <w:spacing w:before="0"/>
        <w:ind w:left="714" w:hanging="357"/>
        <w:jc w:val="left"/>
        <w:rPr>
          <w:b w:val="0"/>
        </w:rPr>
      </w:pPr>
      <w:r w:rsidRPr="00301D62">
        <w:rPr>
          <w:b w:val="0"/>
        </w:rPr>
        <w:t>Hromosvod a uzemnění</w:t>
      </w:r>
      <w:r w:rsidR="00301D62" w:rsidRPr="00301D62">
        <w:rPr>
          <w:b w:val="0"/>
        </w:rPr>
        <w:t xml:space="preserve"> (</w:t>
      </w:r>
      <w:r w:rsidRPr="00301D62">
        <w:rPr>
          <w:b w:val="0"/>
        </w:rPr>
        <w:t>technick</w:t>
      </w:r>
      <w:r w:rsidR="00301D62" w:rsidRPr="00301D62">
        <w:rPr>
          <w:b w:val="0"/>
        </w:rPr>
        <w:t>á</w:t>
      </w:r>
      <w:r w:rsidRPr="00301D62">
        <w:rPr>
          <w:b w:val="0"/>
        </w:rPr>
        <w:t xml:space="preserve"> zpráv</w:t>
      </w:r>
      <w:r w:rsidR="00301D62" w:rsidRPr="00301D62">
        <w:rPr>
          <w:b w:val="0"/>
        </w:rPr>
        <w:t>a</w:t>
      </w:r>
      <w:r w:rsidRPr="00301D62">
        <w:rPr>
          <w:b w:val="0"/>
        </w:rPr>
        <w:t xml:space="preserve"> a výkresov</w:t>
      </w:r>
      <w:r w:rsidR="00301D62" w:rsidRPr="00301D62">
        <w:rPr>
          <w:b w:val="0"/>
        </w:rPr>
        <w:t>á</w:t>
      </w:r>
      <w:r w:rsidRPr="00301D62">
        <w:rPr>
          <w:b w:val="0"/>
        </w:rPr>
        <w:t xml:space="preserve"> část s návrhem nového hromosvodu</w:t>
      </w:r>
      <w:r w:rsidR="00301D62" w:rsidRPr="00301D62">
        <w:rPr>
          <w:b w:val="0"/>
        </w:rPr>
        <w:t xml:space="preserve">, </w:t>
      </w:r>
      <w:r w:rsidRPr="00301D62">
        <w:rPr>
          <w:b w:val="0"/>
        </w:rPr>
        <w:t>součástí bude i výpis všech prvků a soupisu prací potřebných k provedení nového hromosvodu</w:t>
      </w:r>
      <w:r w:rsidR="00301D62" w:rsidRPr="00301D62">
        <w:rPr>
          <w:b w:val="0"/>
        </w:rPr>
        <w:t>)</w:t>
      </w:r>
    </w:p>
    <w:p w:rsidR="00CC77EE" w:rsidRDefault="00CC77EE" w:rsidP="00670432">
      <w:pPr>
        <w:pStyle w:val="rove1-slolnku"/>
        <w:keepNext w:val="0"/>
        <w:widowControl w:val="0"/>
        <w:numPr>
          <w:ilvl w:val="0"/>
          <w:numId w:val="17"/>
        </w:numPr>
        <w:spacing w:before="0"/>
        <w:ind w:left="714" w:hanging="357"/>
        <w:jc w:val="left"/>
      </w:pPr>
      <w:r w:rsidRPr="00301D62">
        <w:rPr>
          <w:b w:val="0"/>
        </w:rPr>
        <w:t>Dokladová část</w:t>
      </w:r>
      <w:r>
        <w:t> </w:t>
      </w:r>
    </w:p>
    <w:p w:rsidR="00CC77EE" w:rsidRPr="00301D62" w:rsidRDefault="00CC77EE" w:rsidP="00670432">
      <w:pPr>
        <w:pStyle w:val="rove3-slovantext"/>
        <w:widowControl w:val="0"/>
        <w:numPr>
          <w:ilvl w:val="2"/>
          <w:numId w:val="11"/>
        </w:numPr>
        <w:jc w:val="left"/>
        <w:rPr>
          <w:b/>
        </w:rPr>
      </w:pPr>
      <w:r w:rsidRPr="00301D62">
        <w:rPr>
          <w:b/>
        </w:rPr>
        <w:t>Vypracování soupisu prací včetně kontrolního rozpočtu dle DPS</w:t>
      </w:r>
    </w:p>
    <w:p w:rsidR="00CC77EE" w:rsidRPr="00670432" w:rsidRDefault="00CC77EE" w:rsidP="00670432">
      <w:pPr>
        <w:pStyle w:val="rove1-slolnku"/>
        <w:keepNext w:val="0"/>
        <w:widowControl w:val="0"/>
        <w:numPr>
          <w:ilvl w:val="0"/>
          <w:numId w:val="17"/>
        </w:numPr>
        <w:spacing w:before="0"/>
        <w:jc w:val="both"/>
        <w:rPr>
          <w:b w:val="0"/>
        </w:rPr>
      </w:pPr>
      <w:r w:rsidRPr="00670432">
        <w:rPr>
          <w:b w:val="0"/>
        </w:rPr>
        <w:t xml:space="preserve">Na základě dokumentace pro provedení stavby zhotovitel vypracuje slepý soupis prací, který bude použit v zadávacím řízení na výběr zhotovitele díla. Zároveň zhotovitel zpracuje kontrolní </w:t>
      </w:r>
      <w:r w:rsidRPr="00670432">
        <w:rPr>
          <w:b w:val="0"/>
        </w:rPr>
        <w:lastRenderedPageBreak/>
        <w:t>rozpočet.</w:t>
      </w:r>
    </w:p>
    <w:p w:rsidR="00CC77EE" w:rsidRPr="00670432" w:rsidRDefault="00CC77EE" w:rsidP="00670432">
      <w:pPr>
        <w:pStyle w:val="rove1-slolnku"/>
        <w:keepNext w:val="0"/>
        <w:widowControl w:val="0"/>
        <w:numPr>
          <w:ilvl w:val="0"/>
          <w:numId w:val="17"/>
        </w:numPr>
        <w:spacing w:before="0"/>
        <w:jc w:val="both"/>
        <w:rPr>
          <w:b w:val="0"/>
        </w:rPr>
      </w:pPr>
      <w:r w:rsidRPr="00670432">
        <w:rPr>
          <w:b w:val="0"/>
        </w:rPr>
        <w:t>soupis prací bude vypracován v souladu s požadavky zákona o veřejných zakázkách a vyhlášky č. 230/2012 Sb.</w:t>
      </w:r>
    </w:p>
    <w:p w:rsidR="00CC77EE" w:rsidRDefault="00CC77EE" w:rsidP="00670432">
      <w:pPr>
        <w:pStyle w:val="rove1-slolnku"/>
        <w:keepNext w:val="0"/>
        <w:widowControl w:val="0"/>
        <w:numPr>
          <w:ilvl w:val="0"/>
          <w:numId w:val="17"/>
        </w:numPr>
        <w:spacing w:before="0"/>
        <w:jc w:val="both"/>
        <w:rPr>
          <w:b w:val="0"/>
        </w:rPr>
      </w:pPr>
      <w:r w:rsidRPr="00670432">
        <w:rPr>
          <w:b w:val="0"/>
        </w:rPr>
        <w:t>soupis prací nesmí obsahovat názvy výrobců nebo výrobků, příp. další obchodní názvy</w:t>
      </w:r>
    </w:p>
    <w:p w:rsidR="00670432" w:rsidRPr="005416DC" w:rsidRDefault="00670432" w:rsidP="005416DC">
      <w:pPr>
        <w:pStyle w:val="rove3-slovantext"/>
        <w:widowControl w:val="0"/>
        <w:numPr>
          <w:ilvl w:val="2"/>
          <w:numId w:val="11"/>
        </w:numPr>
        <w:spacing w:after="0"/>
        <w:rPr>
          <w:b/>
        </w:rPr>
      </w:pPr>
      <w:r w:rsidRPr="005416DC">
        <w:rPr>
          <w:b/>
        </w:rPr>
        <w:t>autorský dozor</w:t>
      </w:r>
    </w:p>
    <w:p w:rsidR="005416DC" w:rsidRPr="005416DC" w:rsidRDefault="005416DC" w:rsidP="005416DC">
      <w:pPr>
        <w:pStyle w:val="rove1-slolnku"/>
        <w:keepNext w:val="0"/>
        <w:widowControl w:val="0"/>
        <w:numPr>
          <w:ilvl w:val="0"/>
          <w:numId w:val="21"/>
        </w:numPr>
        <w:spacing w:before="0"/>
        <w:ind w:left="714" w:hanging="357"/>
        <w:jc w:val="left"/>
        <w:rPr>
          <w:b w:val="0"/>
        </w:rPr>
      </w:pPr>
      <w:r w:rsidRPr="005416DC">
        <w:rPr>
          <w:b w:val="0"/>
        </w:rPr>
        <w:t>Zhotovitel bude po dobu realizace vykonávat autorský dozor stavby v rozsahu dle příslušných ustanovení zákona č. 183/2006 Sb., o územním plánování a stavebním řádu (stavební zákon), ve znění pozdějších předpisů</w:t>
      </w:r>
    </w:p>
    <w:p w:rsidR="005416DC" w:rsidRPr="005416DC" w:rsidRDefault="005416DC" w:rsidP="005416DC">
      <w:pPr>
        <w:pStyle w:val="rove1-slolnku"/>
        <w:numPr>
          <w:ilvl w:val="0"/>
          <w:numId w:val="21"/>
        </w:numPr>
        <w:spacing w:before="0"/>
        <w:ind w:left="714" w:hanging="357"/>
        <w:jc w:val="left"/>
        <w:rPr>
          <w:b w:val="0"/>
        </w:rPr>
      </w:pPr>
      <w:r w:rsidRPr="005416DC">
        <w:rPr>
          <w:b w:val="0"/>
        </w:rPr>
        <w:t>účast na kontrolních dnech;</w:t>
      </w:r>
    </w:p>
    <w:p w:rsidR="005416DC" w:rsidRPr="005416DC" w:rsidRDefault="005416DC" w:rsidP="005416DC">
      <w:pPr>
        <w:pStyle w:val="rove1-slolnku"/>
        <w:numPr>
          <w:ilvl w:val="0"/>
          <w:numId w:val="21"/>
        </w:numPr>
        <w:spacing w:before="0"/>
        <w:ind w:left="714" w:hanging="357"/>
        <w:jc w:val="left"/>
        <w:rPr>
          <w:b w:val="0"/>
        </w:rPr>
      </w:pPr>
      <w:r w:rsidRPr="005416DC">
        <w:rPr>
          <w:b w:val="0"/>
        </w:rPr>
        <w:t>kontrola a ověření souladu prováděné stavby s projektovou dokumentací;</w:t>
      </w:r>
    </w:p>
    <w:p w:rsidR="005416DC" w:rsidRPr="005416DC" w:rsidRDefault="005416DC" w:rsidP="005416DC">
      <w:pPr>
        <w:pStyle w:val="rove1-slolnku"/>
        <w:numPr>
          <w:ilvl w:val="0"/>
          <w:numId w:val="21"/>
        </w:numPr>
        <w:spacing w:before="0"/>
        <w:ind w:left="714" w:hanging="357"/>
        <w:jc w:val="left"/>
        <w:rPr>
          <w:b w:val="0"/>
        </w:rPr>
      </w:pPr>
      <w:r w:rsidRPr="005416DC">
        <w:rPr>
          <w:b w:val="0"/>
        </w:rPr>
        <w:t>povolování změn a odchylek od vlastního řešení projektu;</w:t>
      </w:r>
    </w:p>
    <w:p w:rsidR="005416DC" w:rsidRPr="005416DC" w:rsidRDefault="005416DC" w:rsidP="005416DC">
      <w:pPr>
        <w:pStyle w:val="rove1-slolnku"/>
        <w:numPr>
          <w:ilvl w:val="0"/>
          <w:numId w:val="21"/>
        </w:numPr>
        <w:spacing w:before="0"/>
        <w:ind w:left="714" w:hanging="357"/>
        <w:jc w:val="left"/>
        <w:rPr>
          <w:b w:val="0"/>
        </w:rPr>
      </w:pPr>
      <w:r w:rsidRPr="005416DC">
        <w:rPr>
          <w:b w:val="0"/>
        </w:rPr>
        <w:t>spolupráce s technickým dozorem investora při řešení problémů.</w:t>
      </w:r>
    </w:p>
    <w:p w:rsidR="005416DC" w:rsidRPr="005416DC" w:rsidRDefault="005416DC" w:rsidP="005416DC">
      <w:pPr>
        <w:pStyle w:val="rove1-slolnku"/>
        <w:numPr>
          <w:ilvl w:val="0"/>
          <w:numId w:val="21"/>
        </w:numPr>
        <w:spacing w:before="0"/>
        <w:ind w:left="714" w:hanging="357"/>
        <w:jc w:val="left"/>
        <w:rPr>
          <w:b w:val="0"/>
        </w:rPr>
      </w:pPr>
      <w:r w:rsidRPr="005416DC">
        <w:rPr>
          <w:b w:val="0"/>
        </w:rPr>
        <w:t>Očekávaný rozsah výkonu autorského dozoru je 30 hodin.</w:t>
      </w:r>
    </w:p>
    <w:p w:rsidR="00CC77EE" w:rsidRDefault="006C6C41" w:rsidP="00670432">
      <w:pPr>
        <w:pStyle w:val="rove1-slolnku"/>
        <w:keepNext w:val="0"/>
        <w:widowControl w:val="0"/>
        <w:numPr>
          <w:ilvl w:val="0"/>
          <w:numId w:val="0"/>
        </w:numPr>
        <w:spacing w:before="0"/>
        <w:jc w:val="left"/>
      </w:pPr>
      <w:r>
        <w:t xml:space="preserve">      e</w:t>
      </w:r>
      <w:r w:rsidR="00670432">
        <w:t>)</w:t>
      </w:r>
      <w:r w:rsidR="00CC77EE">
        <w:t>  Zajištění odborného posud</w:t>
      </w:r>
      <w:r w:rsidR="005416DC">
        <w:t>ku</w:t>
      </w:r>
      <w:r w:rsidR="00CC77EE">
        <w:t xml:space="preserve"> na výskyt </w:t>
      </w:r>
      <w:proofErr w:type="spellStart"/>
      <w:r w:rsidR="00CC77EE">
        <w:t>synantropních</w:t>
      </w:r>
      <w:proofErr w:type="spellEnd"/>
      <w:r w:rsidR="00CC77EE">
        <w:t xml:space="preserve"> druhů</w:t>
      </w:r>
    </w:p>
    <w:p w:rsidR="00CC77EE" w:rsidRPr="00670432" w:rsidRDefault="00CC77EE" w:rsidP="00670432">
      <w:pPr>
        <w:pStyle w:val="rove1-slolnku"/>
        <w:keepNext w:val="0"/>
        <w:widowControl w:val="0"/>
        <w:numPr>
          <w:ilvl w:val="0"/>
          <w:numId w:val="20"/>
        </w:numPr>
        <w:spacing w:before="0"/>
        <w:ind w:left="714" w:hanging="357"/>
        <w:jc w:val="both"/>
        <w:rPr>
          <w:b w:val="0"/>
        </w:rPr>
      </w:pPr>
      <w:r w:rsidRPr="00670432">
        <w:rPr>
          <w:b w:val="0"/>
        </w:rPr>
        <w:t xml:space="preserve">Zhotovitel zajistí vypracování posudku na výskyt </w:t>
      </w:r>
      <w:proofErr w:type="spellStart"/>
      <w:r w:rsidRPr="00670432">
        <w:rPr>
          <w:b w:val="0"/>
        </w:rPr>
        <w:t>synantropních</w:t>
      </w:r>
      <w:proofErr w:type="spellEnd"/>
      <w:r w:rsidRPr="00670432">
        <w:rPr>
          <w:b w:val="0"/>
        </w:rPr>
        <w:t xml:space="preserve"> druhů, přičemž posudek bude vypracován osobou s odpovídající kvalifikací a praxí a v souladu s "Metodikou posuzování staveb z hlediska výskytu zvláště chráněných druhů živočichů".</w:t>
      </w:r>
    </w:p>
    <w:p w:rsidR="0057031D" w:rsidRDefault="00340317" w:rsidP="006C6C41">
      <w:pPr>
        <w:pStyle w:val="rove2-slovantext"/>
        <w:widowControl w:val="0"/>
        <w:numPr>
          <w:ilvl w:val="1"/>
          <w:numId w:val="11"/>
        </w:numPr>
        <w:rPr>
          <w:rFonts w:eastAsia="Lucida Sans Unicode"/>
        </w:rPr>
      </w:pPr>
      <w:r w:rsidRPr="005416DC">
        <w:rPr>
          <w:rFonts w:eastAsia="Lucida Sans Unicode"/>
        </w:rPr>
        <w:t xml:space="preserve">Předmětem této Smlouvy </w:t>
      </w:r>
      <w:r w:rsidRPr="005416DC">
        <w:rPr>
          <w:rFonts w:eastAsia="Lucida Sans Unicode"/>
          <w:b/>
        </w:rPr>
        <w:t xml:space="preserve">nejsou </w:t>
      </w:r>
      <w:r w:rsidRPr="005416DC">
        <w:rPr>
          <w:rFonts w:eastAsia="Lucida Sans Unicode"/>
        </w:rPr>
        <w:t>dodatečné průzkumy a expertizy, vizualizace, záměny</w:t>
      </w:r>
      <w:r w:rsidR="004045F2" w:rsidRPr="005416DC">
        <w:rPr>
          <w:rFonts w:eastAsia="Lucida Sans Unicode"/>
        </w:rPr>
        <w:t xml:space="preserve"> a </w:t>
      </w:r>
      <w:r w:rsidRPr="005416DC">
        <w:rPr>
          <w:rFonts w:eastAsia="Lucida Sans Unicode"/>
        </w:rPr>
        <w:t>přepracování projektové dokumentace, výkon stavebního managementu a technického dozoru investora a jakékoli jiné práce, činnosti či výkony, které nejsou vý</w:t>
      </w:r>
      <w:r w:rsidR="004045F2" w:rsidRPr="005416DC">
        <w:rPr>
          <w:rFonts w:eastAsia="Lucida Sans Unicode"/>
        </w:rPr>
        <w:t>slovně uvedeny v této Smlouvě a </w:t>
      </w:r>
      <w:r w:rsidRPr="005416DC">
        <w:rPr>
          <w:rFonts w:eastAsia="Lucida Sans Unicode"/>
        </w:rPr>
        <w:t>jejích dodatcích.</w:t>
      </w:r>
    </w:p>
    <w:p w:rsidR="006C6C41" w:rsidRPr="006C6C41" w:rsidRDefault="006C6C41" w:rsidP="006C6C41">
      <w:pPr>
        <w:pStyle w:val="rove2-slovantext"/>
        <w:widowControl w:val="0"/>
        <w:numPr>
          <w:ilvl w:val="1"/>
          <w:numId w:val="11"/>
        </w:numPr>
        <w:rPr>
          <w:rFonts w:eastAsia="Lucida Sans Unicode"/>
        </w:rPr>
      </w:pPr>
      <w:r w:rsidRPr="006C6C41">
        <w:rPr>
          <w:rFonts w:eastAsia="Lucida Sans Unicode"/>
        </w:rPr>
        <w:t>Dokumentace bude vypracována pro každou z předmětných budov samostatně</w:t>
      </w:r>
      <w:r>
        <w:rPr>
          <w:rFonts w:eastAsia="Lucida Sans Unicode"/>
        </w:rPr>
        <w:t>.</w:t>
      </w:r>
    </w:p>
    <w:p w:rsidR="0057031D" w:rsidRPr="0057031D" w:rsidRDefault="0057031D" w:rsidP="007A5437">
      <w:pPr>
        <w:pStyle w:val="rove2-slovantext"/>
        <w:numPr>
          <w:ilvl w:val="0"/>
          <w:numId w:val="0"/>
        </w:numPr>
      </w:pPr>
      <w:bookmarkStart w:id="5" w:name="_Ref381021344"/>
    </w:p>
    <w:bookmarkEnd w:id="5"/>
    <w:p w:rsidR="0057031D" w:rsidRDefault="0057031D" w:rsidP="0057031D">
      <w:pPr>
        <w:pStyle w:val="rove1-nzevlnku"/>
        <w:spacing w:after="0"/>
      </w:pPr>
      <w:r>
        <w:t>I</w:t>
      </w:r>
      <w:r w:rsidR="00670432">
        <w:t>II</w:t>
      </w:r>
      <w:r>
        <w:t>.</w:t>
      </w:r>
    </w:p>
    <w:p w:rsidR="00340317" w:rsidRPr="00340317" w:rsidRDefault="00340317" w:rsidP="0057031D">
      <w:pPr>
        <w:pStyle w:val="rove1-nzevlnku"/>
        <w:spacing w:after="0"/>
      </w:pPr>
      <w:r w:rsidRPr="00C66401">
        <w:t>Podklady k provedení Díla</w:t>
      </w:r>
      <w:r w:rsidR="008E346F">
        <w:t xml:space="preserve"> </w:t>
      </w:r>
      <w:r>
        <w:t>a další součinnost Objednatele</w:t>
      </w:r>
    </w:p>
    <w:p w:rsidR="00340317" w:rsidRPr="005416DC" w:rsidRDefault="00340317" w:rsidP="005416DC">
      <w:pPr>
        <w:pStyle w:val="rove2-slovantext"/>
        <w:numPr>
          <w:ilvl w:val="1"/>
          <w:numId w:val="22"/>
        </w:numPr>
        <w:rPr>
          <w:rFonts w:eastAsia="Lucida Sans Unicode"/>
        </w:rPr>
      </w:pPr>
      <w:r w:rsidRPr="005416DC">
        <w:rPr>
          <w:rFonts w:eastAsia="Lucida Sans Unicode"/>
        </w:rPr>
        <w:t xml:space="preserve">K provedení Díla dle čl. </w:t>
      </w:r>
      <w:r w:rsidR="00233C59" w:rsidRPr="005416DC">
        <w:rPr>
          <w:rFonts w:eastAsia="Lucida Sans Unicode"/>
        </w:rPr>
        <w:fldChar w:fldCharType="begin"/>
      </w:r>
      <w:r w:rsidR="00233C59" w:rsidRPr="005416DC">
        <w:rPr>
          <w:rFonts w:eastAsia="Lucida Sans Unicode"/>
        </w:rPr>
        <w:instrText xml:space="preserve"> REF _Ref381021176 \n \h </w:instrText>
      </w:r>
      <w:r w:rsidR="005416DC" w:rsidRPr="005416DC">
        <w:rPr>
          <w:rFonts w:eastAsia="Lucida Sans Unicode"/>
        </w:rPr>
        <w:instrText xml:space="preserve"> \* MERGEFORMAT </w:instrText>
      </w:r>
      <w:r w:rsidR="00233C59" w:rsidRPr="005416DC">
        <w:rPr>
          <w:rFonts w:eastAsia="Lucida Sans Unicode"/>
        </w:rPr>
      </w:r>
      <w:r w:rsidR="00233C59" w:rsidRPr="005416DC">
        <w:rPr>
          <w:rFonts w:eastAsia="Lucida Sans Unicode"/>
        </w:rPr>
        <w:fldChar w:fldCharType="separate"/>
      </w:r>
      <w:r w:rsidR="009F5F4D">
        <w:rPr>
          <w:rFonts w:eastAsia="Lucida Sans Unicode"/>
        </w:rPr>
        <w:t>II</w:t>
      </w:r>
      <w:r w:rsidR="00233C59" w:rsidRPr="005416DC">
        <w:rPr>
          <w:rFonts w:eastAsia="Lucida Sans Unicode"/>
        </w:rPr>
        <w:fldChar w:fldCharType="end"/>
      </w:r>
      <w:r w:rsidRPr="005416DC">
        <w:rPr>
          <w:rFonts w:eastAsia="Lucida Sans Unicode"/>
        </w:rPr>
        <w:t xml:space="preserve">. odst. </w:t>
      </w:r>
      <w:r w:rsidR="00233C59" w:rsidRPr="005416DC">
        <w:rPr>
          <w:rFonts w:eastAsia="Lucida Sans Unicode"/>
        </w:rPr>
        <w:fldChar w:fldCharType="begin"/>
      </w:r>
      <w:r w:rsidR="00233C59" w:rsidRPr="005416DC">
        <w:rPr>
          <w:rFonts w:eastAsia="Lucida Sans Unicode"/>
        </w:rPr>
        <w:instrText xml:space="preserve"> REF _Ref381021181 \n \h </w:instrText>
      </w:r>
      <w:r w:rsidR="005416DC" w:rsidRPr="005416DC">
        <w:rPr>
          <w:rFonts w:eastAsia="Lucida Sans Unicode"/>
        </w:rPr>
        <w:instrText xml:space="preserve"> \* MERGEFORMAT </w:instrText>
      </w:r>
      <w:r w:rsidR="00233C59" w:rsidRPr="005416DC">
        <w:rPr>
          <w:rFonts w:eastAsia="Lucida Sans Unicode"/>
        </w:rPr>
      </w:r>
      <w:r w:rsidR="00233C59" w:rsidRPr="005416DC">
        <w:rPr>
          <w:rFonts w:eastAsia="Lucida Sans Unicode"/>
        </w:rPr>
        <w:fldChar w:fldCharType="separate"/>
      </w:r>
      <w:r w:rsidR="009F5F4D">
        <w:rPr>
          <w:rFonts w:eastAsia="Lucida Sans Unicode"/>
        </w:rPr>
        <w:t>1</w:t>
      </w:r>
      <w:r w:rsidR="00233C59" w:rsidRPr="005416DC">
        <w:rPr>
          <w:rFonts w:eastAsia="Lucida Sans Unicode"/>
        </w:rPr>
        <w:fldChar w:fldCharType="end"/>
      </w:r>
      <w:r w:rsidRPr="005416DC">
        <w:rPr>
          <w:rFonts w:eastAsia="Lucida Sans Unicode"/>
        </w:rPr>
        <w:t xml:space="preserve"> této Smlouvy je Objednatel povinen na své náklady obstarat a</w:t>
      </w:r>
      <w:r w:rsidR="004045F2" w:rsidRPr="005416DC">
        <w:rPr>
          <w:rFonts w:eastAsia="Lucida Sans Unicode"/>
        </w:rPr>
        <w:t> </w:t>
      </w:r>
      <w:r w:rsidRPr="005416DC">
        <w:rPr>
          <w:rFonts w:eastAsia="Lucida Sans Unicode"/>
        </w:rPr>
        <w:t>na</w:t>
      </w:r>
      <w:r w:rsidR="004045F2" w:rsidRPr="005416DC">
        <w:rPr>
          <w:rFonts w:eastAsia="Lucida Sans Unicode"/>
        </w:rPr>
        <w:t> </w:t>
      </w:r>
      <w:r w:rsidRPr="005416DC">
        <w:rPr>
          <w:rFonts w:eastAsia="Lucida Sans Unicode"/>
        </w:rPr>
        <w:t>výzvu Zhotovitele předat Zhotoviteli tyto podklady nezbytné k provedení Díla:</w:t>
      </w:r>
    </w:p>
    <w:p w:rsidR="00A42F20" w:rsidRPr="005416DC" w:rsidRDefault="00A42F20" w:rsidP="004A19C1">
      <w:pPr>
        <w:pStyle w:val="rove1-slolnku"/>
        <w:numPr>
          <w:ilvl w:val="0"/>
          <w:numId w:val="6"/>
        </w:numPr>
        <w:spacing w:before="0"/>
        <w:ind w:left="425"/>
        <w:jc w:val="both"/>
        <w:rPr>
          <w:rFonts w:eastAsia="Lucida Sans Unicode"/>
          <w:b w:val="0"/>
        </w:rPr>
      </w:pPr>
      <w:r w:rsidRPr="005416DC">
        <w:rPr>
          <w:rFonts w:eastAsia="Lucida Sans Unicode"/>
          <w:b w:val="0"/>
        </w:rPr>
        <w:t>Původní projektová dokumentace</w:t>
      </w:r>
    </w:p>
    <w:p w:rsidR="00A42F20" w:rsidRPr="005416DC" w:rsidRDefault="00A42F20" w:rsidP="004A19C1">
      <w:pPr>
        <w:pStyle w:val="rove1-slolnku"/>
        <w:numPr>
          <w:ilvl w:val="0"/>
          <w:numId w:val="6"/>
        </w:numPr>
        <w:spacing w:before="0"/>
        <w:ind w:left="425"/>
        <w:jc w:val="both"/>
        <w:rPr>
          <w:rFonts w:eastAsia="Lucida Sans Unicode"/>
          <w:b w:val="0"/>
        </w:rPr>
      </w:pPr>
      <w:r w:rsidRPr="005416DC">
        <w:rPr>
          <w:rFonts w:eastAsia="Lucida Sans Unicode"/>
          <w:b w:val="0"/>
        </w:rPr>
        <w:t>Situaci se zakreslením stávajících inženýrských sítí;</w:t>
      </w:r>
    </w:p>
    <w:p w:rsidR="00A42F20" w:rsidRPr="005416DC" w:rsidRDefault="00A42F20" w:rsidP="004A19C1">
      <w:pPr>
        <w:pStyle w:val="rove1-slolnku"/>
        <w:numPr>
          <w:ilvl w:val="0"/>
          <w:numId w:val="6"/>
        </w:numPr>
        <w:spacing w:before="0"/>
        <w:ind w:left="425"/>
        <w:jc w:val="both"/>
        <w:rPr>
          <w:rFonts w:eastAsia="Lucida Sans Unicode"/>
          <w:b w:val="0"/>
        </w:rPr>
      </w:pPr>
      <w:r w:rsidRPr="005416DC">
        <w:rPr>
          <w:rFonts w:eastAsia="Lucida Sans Unicode"/>
          <w:b w:val="0"/>
        </w:rPr>
        <w:t>Upřesňující údaje ke zhotovované Stavbě;</w:t>
      </w:r>
    </w:p>
    <w:p w:rsidR="00340317" w:rsidRPr="00D70C16" w:rsidRDefault="00340317" w:rsidP="00340317">
      <w:pPr>
        <w:pStyle w:val="rove2-slovantext"/>
        <w:rPr>
          <w:rFonts w:eastAsia="Lucida Sans Unicode"/>
        </w:rPr>
      </w:pPr>
      <w:r w:rsidRPr="005416DC">
        <w:rPr>
          <w:color w:val="000000"/>
        </w:rPr>
        <w:t>Objednatel se zavazuje poskytnout Zhotoviteli</w:t>
      </w:r>
      <w:r>
        <w:rPr>
          <w:color w:val="000000"/>
        </w:rPr>
        <w:t xml:space="preserve"> veškerou další</w:t>
      </w:r>
      <w:r w:rsidRPr="006B19B5">
        <w:rPr>
          <w:color w:val="000000"/>
        </w:rPr>
        <w:t xml:space="preserve"> součinnost</w:t>
      </w:r>
      <w:r>
        <w:rPr>
          <w:color w:val="000000"/>
        </w:rPr>
        <w:t xml:space="preserve"> nezbytnou</w:t>
      </w:r>
      <w:r w:rsidRPr="006B19B5">
        <w:rPr>
          <w:color w:val="000000"/>
        </w:rPr>
        <w:t xml:space="preserve"> k řádnému splnění Díla </w:t>
      </w:r>
      <w:r w:rsidR="00257687">
        <w:rPr>
          <w:color w:val="000000"/>
        </w:rPr>
        <w:t xml:space="preserve">a k výkonu autorského dozoru </w:t>
      </w:r>
      <w:r w:rsidRPr="006B19B5">
        <w:rPr>
          <w:color w:val="000000"/>
        </w:rPr>
        <w:t xml:space="preserve">dle této Smlouvy. </w:t>
      </w:r>
      <w:r>
        <w:rPr>
          <w:color w:val="000000"/>
        </w:rPr>
        <w:t>Další s</w:t>
      </w:r>
      <w:r w:rsidRPr="006B19B5">
        <w:rPr>
          <w:color w:val="000000"/>
        </w:rPr>
        <w:t>oučinnost Objednatele zahrnuje zejmén</w:t>
      </w:r>
      <w:r>
        <w:rPr>
          <w:color w:val="000000"/>
        </w:rPr>
        <w:t>a řešení majetkoprávních vztahů,</w:t>
      </w:r>
      <w:r w:rsidRPr="006B19B5">
        <w:rPr>
          <w:color w:val="000000"/>
        </w:rPr>
        <w:t xml:space="preserve"> aktivní účast při jednání s orgány státní správy, správci sítí a jinými právnickými a fyzickými osobami</w:t>
      </w:r>
      <w:r>
        <w:rPr>
          <w:color w:val="000000"/>
        </w:rPr>
        <w:t xml:space="preserve"> a informování Zhotovitele o všech jednáních, která mají zásadní vliv na plnění závazků Zhotovitele dle této Smlouvy. Objednatel </w:t>
      </w:r>
      <w:r w:rsidRPr="00E9490B">
        <w:rPr>
          <w:color w:val="000000"/>
        </w:rPr>
        <w:t xml:space="preserve">se </w:t>
      </w:r>
      <w:r>
        <w:rPr>
          <w:color w:val="000000"/>
        </w:rPr>
        <w:t>dále zavazuje bezodkladně, nejpozději</w:t>
      </w:r>
      <w:r w:rsidRPr="00E9490B">
        <w:rPr>
          <w:color w:val="000000"/>
        </w:rPr>
        <w:t xml:space="preserve"> však </w:t>
      </w:r>
      <w:r w:rsidRPr="004C2829">
        <w:rPr>
          <w:color w:val="000000"/>
        </w:rPr>
        <w:t>do tří pracovních</w:t>
      </w:r>
      <w:r w:rsidRPr="00E9490B">
        <w:rPr>
          <w:color w:val="000000"/>
        </w:rPr>
        <w:t xml:space="preserve"> dnů</w:t>
      </w:r>
      <w:r>
        <w:rPr>
          <w:color w:val="000000"/>
        </w:rPr>
        <w:t xml:space="preserve"> </w:t>
      </w:r>
      <w:r w:rsidRPr="00E9490B">
        <w:rPr>
          <w:color w:val="000000"/>
        </w:rPr>
        <w:t>od písemného vyžá</w:t>
      </w:r>
      <w:r>
        <w:rPr>
          <w:color w:val="000000"/>
        </w:rPr>
        <w:t>dání Zhotovitele vyjádřit se závazně</w:t>
      </w:r>
      <w:r w:rsidR="004045F2">
        <w:rPr>
          <w:color w:val="000000"/>
        </w:rPr>
        <w:t xml:space="preserve"> ke </w:t>
      </w:r>
      <w:r w:rsidRPr="00E9490B">
        <w:rPr>
          <w:color w:val="000000"/>
        </w:rPr>
        <w:t xml:space="preserve">všem skutečnostem, které jsou nezbytné pro pokračování v řádném a včasném provádění </w:t>
      </w:r>
      <w:r w:rsidRPr="00D70C16">
        <w:t>předmětu Díla dle této Smlouvy.</w:t>
      </w:r>
    </w:p>
    <w:p w:rsidR="00340317" w:rsidRDefault="00340317" w:rsidP="00340317">
      <w:pPr>
        <w:pStyle w:val="rove2-slovantext"/>
      </w:pPr>
      <w:r w:rsidRPr="00DB1932">
        <w:t>Pokud v</w:t>
      </w:r>
      <w:r>
        <w:t> průběhu provádění D</w:t>
      </w:r>
      <w:r w:rsidRPr="00DB1932">
        <w:t>íla vy</w:t>
      </w:r>
      <w:r>
        <w:t>vstane potřeba jiné součinnosti Objednatele, než která je výslovně uvedena v tomto článku</w:t>
      </w:r>
      <w:r w:rsidRPr="00DB1932">
        <w:t>, je</w:t>
      </w:r>
      <w:r>
        <w:t xml:space="preserve"> Objednatel povinen</w:t>
      </w:r>
      <w:r w:rsidRPr="00DB1932">
        <w:t xml:space="preserve"> </w:t>
      </w:r>
      <w:r>
        <w:t xml:space="preserve">na základě písemného požadavku Zhotovitele </w:t>
      </w:r>
      <w:r w:rsidRPr="00DB1932">
        <w:t xml:space="preserve">takovou součinnost poskytnout v termínu odpovídajícím plynulému </w:t>
      </w:r>
      <w:r>
        <w:t>pokračování provádění D</w:t>
      </w:r>
      <w:r w:rsidRPr="00DB1932">
        <w:t>íla.</w:t>
      </w:r>
    </w:p>
    <w:p w:rsidR="00180FE4" w:rsidRDefault="00340317" w:rsidP="00340317">
      <w:pPr>
        <w:pStyle w:val="rove2-slovantext"/>
      </w:pPr>
      <w:r w:rsidRPr="004C2829">
        <w:t xml:space="preserve">Nebude-li Objednatel moci zajistit podklady a součinnost dle tohoto článku v čase umožňujícím plynulé plnění předmětu Díla podle této Smlouvy, prodlužuje se o příslušnou dobu i termín plnění Díla dle čl. </w:t>
      </w:r>
      <w:r w:rsidRPr="00FA37CF">
        <w:t>VI</w:t>
      </w:r>
      <w:r w:rsidR="00233C59">
        <w:t>.</w:t>
      </w:r>
      <w:r w:rsidRPr="00FA37CF">
        <w:t xml:space="preserve"> této Smlouvy.</w:t>
      </w:r>
      <w:r w:rsidR="004045F2">
        <w:t xml:space="preserve"> </w:t>
      </w:r>
      <w:r w:rsidRPr="00FA37CF">
        <w:t>Na tuto skutečnost je Zhotovitel povinen Objedn</w:t>
      </w:r>
      <w:r w:rsidR="00180FE4">
        <w:t>atele předem písemně upozornit.</w:t>
      </w:r>
    </w:p>
    <w:p w:rsidR="00793F4C" w:rsidRDefault="00793F4C" w:rsidP="00340317">
      <w:pPr>
        <w:pStyle w:val="rove2-slovantext"/>
      </w:pPr>
      <w:r w:rsidRPr="00793F4C">
        <w:lastRenderedPageBreak/>
        <w:t>Pokud Zhotovitel vyzve Objednatele písemně elektronicko</w:t>
      </w:r>
      <w:r>
        <w:t>u poštou k vyjádření nebo jiné součinnosti dle odst. 2, 3</w:t>
      </w:r>
      <w:r w:rsidRPr="00793F4C">
        <w:t xml:space="preserve"> </w:t>
      </w:r>
      <w:r>
        <w:t xml:space="preserve">a 4 </w:t>
      </w:r>
      <w:r w:rsidRPr="00793F4C">
        <w:t>tohoto článku, je Objednatel povinen se k daným skutečnostem bez průtahů a písemně (opět elektronickou poštou) vyjádřit</w:t>
      </w:r>
      <w:r>
        <w:t>.</w:t>
      </w:r>
    </w:p>
    <w:p w:rsidR="00340317" w:rsidRPr="00C1215D" w:rsidRDefault="00670432" w:rsidP="004173B2">
      <w:pPr>
        <w:pStyle w:val="rove1-slolnku"/>
        <w:numPr>
          <w:ilvl w:val="0"/>
          <w:numId w:val="0"/>
        </w:numPr>
        <w:ind w:left="4536"/>
        <w:jc w:val="left"/>
      </w:pPr>
      <w:bookmarkStart w:id="6" w:name="_Ref381021422"/>
      <w:r>
        <w:t>IV.</w:t>
      </w:r>
    </w:p>
    <w:bookmarkEnd w:id="6"/>
    <w:p w:rsidR="00340317" w:rsidRPr="00C1215D" w:rsidRDefault="00340317" w:rsidP="00340317">
      <w:pPr>
        <w:pStyle w:val="rove1-nzevlnku"/>
      </w:pPr>
      <w:r>
        <w:t>Způsob provádění D</w:t>
      </w:r>
      <w:r w:rsidRPr="00C1215D">
        <w:t>íla</w:t>
      </w:r>
    </w:p>
    <w:p w:rsidR="00340317" w:rsidRPr="00340317" w:rsidRDefault="00340317" w:rsidP="00340317">
      <w:pPr>
        <w:pStyle w:val="rove2-slovantext"/>
      </w:pPr>
      <w:r w:rsidRPr="003E2993">
        <w:t>Projektová dokumentace</w:t>
      </w:r>
      <w:r>
        <w:t xml:space="preserve">, která je předmětem Díla dle této Smlouvy (pro účely tohoto článku jen „Projektová dokumentace“), </w:t>
      </w:r>
      <w:r w:rsidRPr="003E2993">
        <w:t xml:space="preserve">bude vypracována na základě podkladů </w:t>
      </w:r>
      <w:r>
        <w:t xml:space="preserve">a informací </w:t>
      </w:r>
      <w:r w:rsidRPr="003E2993">
        <w:t>předložených Objed</w:t>
      </w:r>
      <w:r>
        <w:t xml:space="preserve">natelem dle čl. </w:t>
      </w:r>
      <w:r w:rsidR="00233C59">
        <w:fldChar w:fldCharType="begin"/>
      </w:r>
      <w:r w:rsidR="00233C59">
        <w:instrText xml:space="preserve"> REF _Ref381021344 \n \h </w:instrText>
      </w:r>
      <w:r w:rsidR="00233C59">
        <w:fldChar w:fldCharType="separate"/>
      </w:r>
      <w:r w:rsidR="009F5F4D">
        <w:t>0</w:t>
      </w:r>
      <w:r w:rsidR="00233C59">
        <w:fldChar w:fldCharType="end"/>
      </w:r>
      <w:r>
        <w:t>. této Smlouvy.</w:t>
      </w:r>
    </w:p>
    <w:p w:rsidR="0018708B" w:rsidRDefault="00340317" w:rsidP="00340317">
      <w:pPr>
        <w:pStyle w:val="rove2-slovantext"/>
      </w:pPr>
      <w:r w:rsidRPr="00C1215D">
        <w:t>Projektová dokumentace</w:t>
      </w:r>
      <w:r>
        <w:t xml:space="preserve"> </w:t>
      </w:r>
      <w:r w:rsidRPr="00C1215D">
        <w:t>bude vypracována osobou (osobami)</w:t>
      </w:r>
      <w:r w:rsidR="00627A8B">
        <w:t xml:space="preserve"> odborně způsobilou ke zpracování projektové dokumentace</w:t>
      </w:r>
      <w:r w:rsidR="000C41C2">
        <w:t>, která je předmětem Díla dle této Smlouvy</w:t>
      </w:r>
      <w:r w:rsidRPr="00C1215D">
        <w:t>.</w:t>
      </w:r>
    </w:p>
    <w:p w:rsidR="0018708B" w:rsidRDefault="00340317" w:rsidP="00340317">
      <w:pPr>
        <w:pStyle w:val="rove2-slovantext"/>
      </w:pPr>
      <w:r>
        <w:t>Projektová dokumentace bude vypracována v českém jazyce.</w:t>
      </w:r>
    </w:p>
    <w:p w:rsidR="0018708B" w:rsidRDefault="00340317" w:rsidP="00340317">
      <w:pPr>
        <w:pStyle w:val="rove2-slovantext"/>
      </w:pPr>
      <w:r>
        <w:t>Při zpracování P</w:t>
      </w:r>
      <w:r w:rsidRPr="00C1215D">
        <w:t>rojektov</w:t>
      </w:r>
      <w:r>
        <w:t>é dokumentace bude Z</w:t>
      </w:r>
      <w:r w:rsidRPr="00C1215D">
        <w:t xml:space="preserve">hotovitel dodržovat </w:t>
      </w:r>
      <w:r>
        <w:t>obecně závazné právní předpisy</w:t>
      </w:r>
      <w:r w:rsidRPr="00BD3E22">
        <w:t>,</w:t>
      </w:r>
      <w:r>
        <w:t xml:space="preserve"> </w:t>
      </w:r>
      <w:r w:rsidRPr="00BD3E22">
        <w:t>ujednání této Smlouvy a bude se řídit předanými výchozími podklady Objednatele a vyjádřeními příslušných správních orgánů a organizací.</w:t>
      </w:r>
    </w:p>
    <w:p w:rsidR="0018708B" w:rsidRPr="005416DC" w:rsidRDefault="00340317" w:rsidP="00340317">
      <w:pPr>
        <w:pStyle w:val="rove2-slovantext"/>
      </w:pPr>
      <w:bookmarkStart w:id="7" w:name="_Ref381021429"/>
      <w:r w:rsidRPr="005416DC">
        <w:t xml:space="preserve">Projektová dokumentace bude vypracována v rámci sjednané ceny v počtu </w:t>
      </w:r>
      <w:r w:rsidR="005416DC" w:rsidRPr="005416DC">
        <w:t>šesti (6</w:t>
      </w:r>
      <w:r w:rsidRPr="005416DC">
        <w:t>) tištěných kompletních vyhotoveních (</w:t>
      </w:r>
      <w:proofErr w:type="spellStart"/>
      <w:r w:rsidRPr="005416DC">
        <w:t>paré</w:t>
      </w:r>
      <w:proofErr w:type="spellEnd"/>
      <w:r w:rsidRPr="005416DC">
        <w:t>). Projektová dokumentace bude rovněž předána v elektronické podobě na CD ve formátech PDF</w:t>
      </w:r>
      <w:r w:rsidR="005416DC" w:rsidRPr="005416DC">
        <w:t xml:space="preserve"> a DWG</w:t>
      </w:r>
      <w:r w:rsidRPr="005416DC">
        <w:t>.</w:t>
      </w:r>
      <w:bookmarkEnd w:id="7"/>
    </w:p>
    <w:p w:rsidR="00340317" w:rsidRPr="00850B40" w:rsidRDefault="00340317" w:rsidP="00340317">
      <w:pPr>
        <w:pStyle w:val="rove1-slolnku"/>
      </w:pPr>
      <w:bookmarkStart w:id="8" w:name="_Ref381021515"/>
    </w:p>
    <w:bookmarkEnd w:id="8"/>
    <w:p w:rsidR="00340317" w:rsidRPr="00340317" w:rsidRDefault="00340317" w:rsidP="00340317">
      <w:pPr>
        <w:pStyle w:val="rove1-nzevlnku"/>
      </w:pPr>
      <w:r>
        <w:t>Cena D</w:t>
      </w:r>
      <w:r w:rsidRPr="00850B40">
        <w:t>íla a platební podmínky</w:t>
      </w:r>
    </w:p>
    <w:p w:rsidR="00340317" w:rsidRDefault="005416DC" w:rsidP="000F6F58">
      <w:pPr>
        <w:pStyle w:val="rove2-slovantext"/>
      </w:pPr>
      <w:bookmarkStart w:id="9" w:name="_Ref381021403"/>
      <w:r w:rsidRPr="005416DC">
        <w:rPr>
          <w:b/>
        </w:rPr>
        <w:t>Celková cena</w:t>
      </w:r>
      <w:r>
        <w:t xml:space="preserve"> Díla dle Předmětu díla v čl. II. </w:t>
      </w:r>
      <w:r w:rsidR="00340317">
        <w:t>je s</w:t>
      </w:r>
      <w:r w:rsidR="00340317" w:rsidRPr="00850B40">
        <w:t xml:space="preserve">jednána </w:t>
      </w:r>
      <w:r w:rsidR="00340317">
        <w:t>ve výši</w:t>
      </w:r>
      <w:r w:rsidR="00340317" w:rsidRPr="00850B40">
        <w:t xml:space="preserve"> </w:t>
      </w:r>
      <w:r w:rsidR="006C6C41">
        <w:t>………………</w:t>
      </w:r>
      <w:proofErr w:type="gramStart"/>
      <w:r w:rsidR="006C6C41">
        <w:t>…..</w:t>
      </w:r>
      <w:r w:rsidR="00340317" w:rsidRPr="005416DC">
        <w:rPr>
          <w:b/>
        </w:rPr>
        <w:t>Kč</w:t>
      </w:r>
      <w:proofErr w:type="gramEnd"/>
      <w:r w:rsidR="00340317" w:rsidRPr="00850B40">
        <w:t xml:space="preserve"> </w:t>
      </w:r>
      <w:r>
        <w:t xml:space="preserve">bez DPH </w:t>
      </w:r>
      <w:r w:rsidR="00340317" w:rsidRPr="00850B40">
        <w:t xml:space="preserve">(slovy: </w:t>
      </w:r>
      <w:r w:rsidR="00E7352A">
        <w:t>………………………………………………………………</w:t>
      </w:r>
      <w:r w:rsidR="00340317">
        <w:t>).</w:t>
      </w:r>
      <w:bookmarkEnd w:id="9"/>
      <w:r w:rsidR="00A07A74">
        <w:t xml:space="preserve"> </w:t>
      </w:r>
      <w:r w:rsidR="00A07A74" w:rsidRPr="00A07A74">
        <w:t>K této ceně bude připočítána DPH dle platných právních předpisů</w:t>
      </w:r>
      <w:r w:rsidR="00A07A74">
        <w:t>.</w:t>
      </w:r>
    </w:p>
    <w:p w:rsidR="003237DE" w:rsidRDefault="003237DE" w:rsidP="00340317">
      <w:pPr>
        <w:pStyle w:val="rove2-slovantext"/>
      </w:pPr>
      <w:r>
        <w:t xml:space="preserve">Cena za jednotlivá dílčí plnění dle bodu a) – </w:t>
      </w:r>
      <w:r w:rsidR="006C6C41">
        <w:t>e</w:t>
      </w:r>
      <w:r>
        <w:t>) čl. II. Smlouvy je stanovena takto:</w:t>
      </w:r>
    </w:p>
    <w:p w:rsidR="0018708B" w:rsidRDefault="003237DE" w:rsidP="00C76169">
      <w:pPr>
        <w:pStyle w:val="rove3-slovantext"/>
      </w:pPr>
      <w:r>
        <w:t xml:space="preserve">Částka ve výši </w:t>
      </w:r>
      <w:r w:rsidR="00E7352A">
        <w:t>……</w:t>
      </w:r>
      <w:proofErr w:type="gramStart"/>
      <w:r w:rsidR="00E7352A">
        <w:t>….</w:t>
      </w:r>
      <w:r w:rsidRPr="003237DE">
        <w:t>Kč</w:t>
      </w:r>
      <w:proofErr w:type="gramEnd"/>
      <w:r w:rsidRPr="003237DE">
        <w:t xml:space="preserve"> bez DPH za </w:t>
      </w:r>
      <w:r w:rsidR="00E7352A">
        <w:t xml:space="preserve">dokončení celého díla dle čl. II, odst. a) b) c) e) Smlouvy, bez vad a nedodělků </w:t>
      </w:r>
      <w:r w:rsidR="00C76169">
        <w:t>a po protokolárním převzetí Objednatelem,</w:t>
      </w:r>
      <w:r w:rsidR="00C76169" w:rsidRPr="00C76169">
        <w:t xml:space="preserve"> </w:t>
      </w:r>
      <w:r w:rsidR="00C76169" w:rsidRPr="00C76169">
        <w:rPr>
          <w:b/>
        </w:rPr>
        <w:t>které bude splňovat náležitosti dle platných obecně závazných předpisů a bude v něm uveden název akce „Energetické úspory pavilonu J a H Oblastní nemocnice Příbram, a.s“ a označení této smlouvy</w:t>
      </w:r>
      <w:r w:rsidR="00C76169">
        <w:t xml:space="preserve">, </w:t>
      </w:r>
      <w:r>
        <w:t xml:space="preserve">bude Zhotovitelem vyfakturována bezprostředně po odevzdání </w:t>
      </w:r>
      <w:r w:rsidR="00C76169">
        <w:t xml:space="preserve">díla </w:t>
      </w:r>
      <w:r>
        <w:t>Objednateli.</w:t>
      </w:r>
    </w:p>
    <w:p w:rsidR="003237DE" w:rsidRDefault="003237DE" w:rsidP="003237DE">
      <w:pPr>
        <w:pStyle w:val="rove3-slovantext"/>
      </w:pPr>
      <w:r>
        <w:t xml:space="preserve">Částka ve výši </w:t>
      </w:r>
      <w:r w:rsidR="00E7352A">
        <w:t>………………</w:t>
      </w:r>
      <w:r w:rsidRPr="003237DE">
        <w:rPr>
          <w:b/>
        </w:rPr>
        <w:t xml:space="preserve">Kč bez DPH za </w:t>
      </w:r>
      <w:r>
        <w:rPr>
          <w:b/>
        </w:rPr>
        <w:t>30 hodin autorského dozoru</w:t>
      </w:r>
      <w:r>
        <w:t xml:space="preserve"> dle čl. II, odst. e) Smlouvy bude Zhotovitelem vyfakturována a Objednatelem uhrazena bezprostředně po </w:t>
      </w:r>
      <w:r w:rsidR="00D876F5">
        <w:t xml:space="preserve">ukončení realizace akce. </w:t>
      </w:r>
    </w:p>
    <w:p w:rsidR="003237DE" w:rsidRDefault="003237DE" w:rsidP="003237DE">
      <w:pPr>
        <w:pStyle w:val="rove3-slovantext"/>
      </w:pPr>
      <w:r>
        <w:t xml:space="preserve">Částka ve výši </w:t>
      </w:r>
      <w:r w:rsidR="00D876F5" w:rsidRPr="00D876F5">
        <w:rPr>
          <w:b/>
        </w:rPr>
        <w:t>5</w:t>
      </w:r>
      <w:r w:rsidRPr="00D876F5">
        <w:rPr>
          <w:b/>
        </w:rPr>
        <w:t>.000</w:t>
      </w:r>
      <w:r w:rsidRPr="003237DE">
        <w:rPr>
          <w:b/>
        </w:rPr>
        <w:t xml:space="preserve"> Kč bez DPH za vypracování </w:t>
      </w:r>
      <w:r w:rsidR="00D876F5">
        <w:rPr>
          <w:b/>
        </w:rPr>
        <w:t xml:space="preserve">odborného posudku na výskyt </w:t>
      </w:r>
      <w:proofErr w:type="spellStart"/>
      <w:r w:rsidR="00D876F5">
        <w:rPr>
          <w:b/>
        </w:rPr>
        <w:t>synantropních</w:t>
      </w:r>
      <w:proofErr w:type="spellEnd"/>
      <w:r w:rsidR="00D876F5">
        <w:rPr>
          <w:b/>
        </w:rPr>
        <w:t xml:space="preserve"> druhů</w:t>
      </w:r>
      <w:r>
        <w:t xml:space="preserve"> dle čl. II, odst. </w:t>
      </w:r>
      <w:r w:rsidR="00D876F5">
        <w:t>f</w:t>
      </w:r>
      <w:r>
        <w:t xml:space="preserve">) Smlouvy bude Zhotovitelem vyfakturována a Objednatelem uhrazena bezprostředně po odevzdání </w:t>
      </w:r>
      <w:r w:rsidR="00D876F5">
        <w:t xml:space="preserve">tohoto odborného posudku. </w:t>
      </w:r>
    </w:p>
    <w:p w:rsidR="003237DE" w:rsidRDefault="00E7352A" w:rsidP="003237DE">
      <w:pPr>
        <w:pStyle w:val="rove3-slovantext"/>
        <w:numPr>
          <w:ilvl w:val="0"/>
          <w:numId w:val="0"/>
        </w:numPr>
        <w:ind w:left="794"/>
      </w:pPr>
      <w:r w:rsidRPr="00E7352A">
        <w:t xml:space="preserve">Fakturace díla bude uskutečněna na základě dokončení celého </w:t>
      </w:r>
      <w:proofErr w:type="gramStart"/>
      <w:r w:rsidRPr="00E7352A">
        <w:t>díla,  bez</w:t>
      </w:r>
      <w:proofErr w:type="gramEnd"/>
      <w:r w:rsidRPr="00E7352A">
        <w:t xml:space="preserve"> vad a nedodělků a po protokolárním převzetí objednatelem, které bude splňovat náležitosti dle platných obecně závazných předpisů a bude v něm uveden název akce „Zajištění projektové dokumentace na rekonstrukci 2.NP pavilonu E v areálu 2 – LDN a dokončení rekonstrukce křídla D4 monobloku – ambulance a zákrokové sály pro ON Příbram“ a označení této smlouvy.</w:t>
      </w:r>
    </w:p>
    <w:p w:rsidR="0018708B" w:rsidRDefault="00340317" w:rsidP="00340317">
      <w:pPr>
        <w:pStyle w:val="rove2-slovantext"/>
      </w:pPr>
      <w:r>
        <w:t xml:space="preserve">Faktury vystavené Zhotovitelem musí obsahovat veškeré náležitosti daňového dokladu dle platných předpisů. Faktury jsou </w:t>
      </w:r>
      <w:r w:rsidRPr="00D876F5">
        <w:t>splatné do 1</w:t>
      </w:r>
      <w:r w:rsidR="00915155" w:rsidRPr="00D876F5">
        <w:t>4</w:t>
      </w:r>
      <w:r w:rsidRPr="00D876F5">
        <w:t xml:space="preserve"> dnů od jejich</w:t>
      </w:r>
      <w:r>
        <w:t xml:space="preserve"> odeslání Objednateli.</w:t>
      </w:r>
    </w:p>
    <w:p w:rsidR="0018708B" w:rsidRDefault="00340317" w:rsidP="00340317">
      <w:pPr>
        <w:pStyle w:val="rove2-slovantext"/>
      </w:pPr>
      <w:r>
        <w:lastRenderedPageBreak/>
        <w:t>Objednatel je oprávněn fakturu Zhotoviteli vrátit v případě, že faktura obsahuje nesprávné nebo neúplné náležitosti nebo údaje. Objednatel je povinen informovat Zhotovitele o důvodech vrácení faktury. V případě oprávněného vrácení faktury musí Zhotovitel podle povahy nedostatků vrácenou fakturu opravit nebo nově vystavit; v takovém případě</w:t>
      </w:r>
      <w:r w:rsidRPr="00D16FD8">
        <w:t xml:space="preserve"> se původní lhůta splatnosti ru</w:t>
      </w:r>
      <w:r>
        <w:t>š</w:t>
      </w:r>
      <w:r w:rsidRPr="00D16FD8">
        <w:t>í a l</w:t>
      </w:r>
      <w:r>
        <w:t xml:space="preserve">hůta splatnosti dle odst. </w:t>
      </w:r>
      <w:r w:rsidR="004E79B4">
        <w:t>3</w:t>
      </w:r>
      <w:r>
        <w:t xml:space="preserve"> běž</w:t>
      </w:r>
      <w:r w:rsidRPr="00D16FD8">
        <w:t>í znovu ode dne odeslání nové nebo nově vystavené faktury Objednateli.</w:t>
      </w:r>
    </w:p>
    <w:p w:rsidR="00340317" w:rsidRPr="00340317" w:rsidRDefault="00340317" w:rsidP="00340317">
      <w:pPr>
        <w:pStyle w:val="rove2-slovantext"/>
      </w:pPr>
      <w:r>
        <w:t>Pro případ</w:t>
      </w:r>
      <w:r w:rsidRPr="00BD1BB3">
        <w:t xml:space="preserve"> prodlení Objednatele s úhradou </w:t>
      </w:r>
      <w:r>
        <w:t xml:space="preserve">faktury </w:t>
      </w:r>
      <w:r w:rsidR="00AE2E28">
        <w:t>se smluvní strany dohodly na </w:t>
      </w:r>
      <w:r w:rsidRPr="00BD1BB3">
        <w:t>smluvní pokutě ve výši 0,05</w:t>
      </w:r>
      <w:r w:rsidR="00B75810">
        <w:t> </w:t>
      </w:r>
      <w:r w:rsidRPr="00BD1BB3">
        <w:t>% z fakturované částky za každý den prodlení.</w:t>
      </w:r>
      <w:r w:rsidR="004045F2">
        <w:t xml:space="preserve"> </w:t>
      </w:r>
      <w:r>
        <w:t>Smluvní strany se dohodly na tom, že nárok na smluvní pokutu nevylučuje nárok Zhotovitele na náhradu škody ve výši, v jaké převyšuje smluvní pokutu.</w:t>
      </w:r>
    </w:p>
    <w:p w:rsidR="00340317" w:rsidRPr="00BD1BB3" w:rsidRDefault="00340317" w:rsidP="00340317">
      <w:pPr>
        <w:pStyle w:val="rove1-slolnku"/>
      </w:pPr>
      <w:bookmarkStart w:id="10" w:name="_Ref381021302"/>
    </w:p>
    <w:bookmarkEnd w:id="10"/>
    <w:p w:rsidR="00340317" w:rsidRPr="00340317" w:rsidRDefault="00340317" w:rsidP="00340317">
      <w:pPr>
        <w:pStyle w:val="rove1-nzevlnku"/>
      </w:pPr>
      <w:r w:rsidRPr="005A1615">
        <w:t>Termín plnění</w:t>
      </w:r>
    </w:p>
    <w:p w:rsidR="00340317" w:rsidRDefault="00340317" w:rsidP="00340317">
      <w:pPr>
        <w:pStyle w:val="rove2-slovantext"/>
      </w:pPr>
      <w:r w:rsidRPr="00EB70C4">
        <w:t xml:space="preserve">Dodržení termínu plnění Zhotovitele je závislé na předání podkladů </w:t>
      </w:r>
      <w:r>
        <w:t xml:space="preserve">od Objednatele </w:t>
      </w:r>
      <w:r w:rsidRPr="00EB70C4">
        <w:t>a</w:t>
      </w:r>
      <w:r>
        <w:t xml:space="preserve"> na</w:t>
      </w:r>
      <w:r w:rsidRPr="00EB70C4">
        <w:t xml:space="preserve"> poskytnutí další součinnosti Objednatele podle čl. </w:t>
      </w:r>
      <w:r w:rsidR="00233C59">
        <w:fldChar w:fldCharType="begin"/>
      </w:r>
      <w:r w:rsidR="00233C59">
        <w:instrText xml:space="preserve"> REF _Ref381021344 \n \h </w:instrText>
      </w:r>
      <w:r w:rsidR="00233C59">
        <w:fldChar w:fldCharType="separate"/>
      </w:r>
      <w:r w:rsidR="009F5F4D">
        <w:t>0</w:t>
      </w:r>
      <w:r w:rsidR="00233C59">
        <w:fldChar w:fldCharType="end"/>
      </w:r>
      <w:r w:rsidR="00233C59">
        <w:t>.</w:t>
      </w:r>
      <w:r w:rsidRPr="00EB70C4">
        <w:t xml:space="preserve"> té</w:t>
      </w:r>
      <w:r w:rsidRPr="00FA37CF">
        <w:t>to Smlouvy. Po dobu prodlení Objednatele s poskytnutím součinnosti není Zhotovitel v prodlení se splněním závazku předat dokončené Dílo ve s</w:t>
      </w:r>
      <w:r>
        <w:t>jednaném termínu.</w:t>
      </w:r>
    </w:p>
    <w:p w:rsidR="00340317" w:rsidRPr="00DB1932" w:rsidRDefault="00340317" w:rsidP="00340317">
      <w:pPr>
        <w:pStyle w:val="rove1-slolnku"/>
      </w:pPr>
      <w:bookmarkStart w:id="11" w:name="_Ref381021380"/>
    </w:p>
    <w:bookmarkEnd w:id="11"/>
    <w:p w:rsidR="00340317" w:rsidRPr="00340317" w:rsidRDefault="00340317" w:rsidP="00340317">
      <w:pPr>
        <w:pStyle w:val="rove1-nzevlnku"/>
      </w:pPr>
      <w:r>
        <w:t>Předání Díla</w:t>
      </w:r>
    </w:p>
    <w:p w:rsidR="00340317" w:rsidRPr="00340317" w:rsidRDefault="00340317" w:rsidP="00340317">
      <w:pPr>
        <w:pStyle w:val="rove2-slovantext"/>
      </w:pPr>
      <w:r w:rsidRPr="00340317">
        <w:t xml:space="preserve">Povinnost Zhotovitele provést Dílo je splněna jeho dokončením a předáním ve sjednaném místě, kterým </w:t>
      </w:r>
      <w:r w:rsidRPr="007252D9">
        <w:t>je</w:t>
      </w:r>
      <w:r w:rsidR="004045F2" w:rsidRPr="007252D9">
        <w:t xml:space="preserve"> </w:t>
      </w:r>
      <w:r w:rsidRPr="007252D9">
        <w:t>sídlo Objednatele.</w:t>
      </w:r>
      <w:r w:rsidRPr="00340317">
        <w:t xml:space="preserve"> Objednatel se zavazuje provedené a dokončené Dílo od Zhotovitele převzít. Provedeným a dokončeným dílem se </w:t>
      </w:r>
      <w:r w:rsidR="008B26D0">
        <w:t>rozumí Dílo, které je bez vad a </w:t>
      </w:r>
      <w:r w:rsidRPr="00340317">
        <w:t>nedodělků, nebo které má pouze drobné vady a nedostatky nebránící užití Díla ke sjednanému</w:t>
      </w:r>
      <w:r>
        <w:t xml:space="preserve"> </w:t>
      </w:r>
      <w:r w:rsidRPr="00340317">
        <w:t>účelu. Objednatel je povinen Dílo převzít, jestliže obsah jednotlivých výstupů nevykazuje zřejmé vady, logi</w:t>
      </w:r>
      <w:r>
        <w:t>cké chyby nebo vnitřní rozpory.</w:t>
      </w:r>
    </w:p>
    <w:p w:rsidR="00340317" w:rsidRDefault="00340317" w:rsidP="00340317">
      <w:pPr>
        <w:pStyle w:val="rove2-slovantext"/>
      </w:pPr>
      <w:bookmarkStart w:id="12" w:name="_Ref381021547"/>
      <w:r>
        <w:t>O předání a převzetí Díla bude smluvními stranami sepsán zápis.</w:t>
      </w:r>
      <w:bookmarkEnd w:id="12"/>
    </w:p>
    <w:p w:rsidR="00340317" w:rsidRPr="00591771" w:rsidRDefault="00340317" w:rsidP="00340317">
      <w:pPr>
        <w:pStyle w:val="rove1-slolnku"/>
      </w:pPr>
    </w:p>
    <w:p w:rsidR="00340317" w:rsidRPr="00591771" w:rsidRDefault="00340317" w:rsidP="00340317">
      <w:pPr>
        <w:pStyle w:val="rove1-nzevlnku"/>
      </w:pPr>
      <w:r>
        <w:t>Závazky Zhotovitele</w:t>
      </w:r>
    </w:p>
    <w:p w:rsidR="00107AA8" w:rsidRPr="00627A8B" w:rsidRDefault="00340317" w:rsidP="00C232E9">
      <w:pPr>
        <w:pStyle w:val="rove2-slovantext"/>
      </w:pPr>
      <w:r>
        <w:t>Zhotovitel se zavazuje provést Dílo v souladu s touto Smlouvou a odevzdat Objednateli Dílo</w:t>
      </w:r>
      <w:r w:rsidR="008B26D0">
        <w:t xml:space="preserve"> řádně a </w:t>
      </w:r>
      <w:r>
        <w:t>včas.</w:t>
      </w:r>
      <w:r w:rsidR="00E525A2">
        <w:t xml:space="preserve"> Současně se zavazuje vykonat řádně a včas autorský dozor.</w:t>
      </w:r>
    </w:p>
    <w:p w:rsidR="00340317" w:rsidRPr="00340317" w:rsidRDefault="00340317" w:rsidP="004045F2">
      <w:pPr>
        <w:pStyle w:val="rove2-slovantext"/>
      </w:pPr>
      <w:r w:rsidRPr="00B46C64">
        <w:rPr>
          <w:rFonts w:cs="Arial"/>
        </w:rPr>
        <w:t xml:space="preserve">Zhotovitel se </w:t>
      </w:r>
      <w:r>
        <w:rPr>
          <w:rFonts w:cs="Arial"/>
        </w:rPr>
        <w:t>zavazuje neprodleně informovat O</w:t>
      </w:r>
      <w:r w:rsidRPr="00B46C64">
        <w:rPr>
          <w:rFonts w:cs="Arial"/>
        </w:rPr>
        <w:t>bjednatele o všech</w:t>
      </w:r>
      <w:r>
        <w:rPr>
          <w:rFonts w:cs="Arial"/>
        </w:rPr>
        <w:t xml:space="preserve"> skutečnostech, které by mohly Objednateli způsobit finanční</w:t>
      </w:r>
      <w:r w:rsidRPr="00B46C64">
        <w:rPr>
          <w:rFonts w:cs="Arial"/>
        </w:rPr>
        <w:t xml:space="preserve"> nebo jinou újmu, o překážkách, které by mohly o</w:t>
      </w:r>
      <w:r>
        <w:rPr>
          <w:rFonts w:cs="Arial"/>
        </w:rPr>
        <w:t>hrozit termíny stanovené touto S</w:t>
      </w:r>
      <w:r w:rsidRPr="00B46C64">
        <w:rPr>
          <w:rFonts w:cs="Arial"/>
        </w:rPr>
        <w:t>mlouvou a o vadách a ne</w:t>
      </w:r>
      <w:r>
        <w:rPr>
          <w:rFonts w:cs="Arial"/>
        </w:rPr>
        <w:t>vhodnosti podkladů a pokynů předaných mu O</w:t>
      </w:r>
      <w:r w:rsidRPr="00B46C64">
        <w:rPr>
          <w:rFonts w:cs="Arial"/>
        </w:rPr>
        <w:t>bjednatelem. Z</w:t>
      </w:r>
      <w:r>
        <w:rPr>
          <w:rFonts w:cs="Arial"/>
        </w:rPr>
        <w:t>hotovitel je povinen upozornit O</w:t>
      </w:r>
      <w:r w:rsidRPr="00B46C64">
        <w:rPr>
          <w:rFonts w:cs="Arial"/>
        </w:rPr>
        <w:t>bjednate</w:t>
      </w:r>
      <w:r>
        <w:rPr>
          <w:rFonts w:cs="Arial"/>
        </w:rPr>
        <w:t>le rovněž na následky takových O</w:t>
      </w:r>
      <w:r w:rsidRPr="00B46C64">
        <w:rPr>
          <w:rFonts w:cs="Arial"/>
        </w:rPr>
        <w:t>bjednatelových rozhodnutí a úkonů, které js</w:t>
      </w:r>
      <w:r>
        <w:rPr>
          <w:rFonts w:cs="Arial"/>
        </w:rPr>
        <w:t>ou zjevně neúčelné nebo samého O</w:t>
      </w:r>
      <w:r w:rsidRPr="00B46C64">
        <w:rPr>
          <w:rFonts w:cs="Arial"/>
        </w:rPr>
        <w:t>bjednatele poškozující nebo které jsou ve zjevném rozporu s chráněným veřejným zájmem.</w:t>
      </w:r>
    </w:p>
    <w:p w:rsidR="00340317" w:rsidRPr="00340317" w:rsidRDefault="00340317" w:rsidP="004045F2">
      <w:pPr>
        <w:pStyle w:val="rove2-slovantext"/>
      </w:pPr>
      <w:r w:rsidRPr="00B46C64">
        <w:t>Zhotovitel je povinen být po celou dobu trvání této Smlouvy pojištěn</w:t>
      </w:r>
      <w:r w:rsidR="008B26D0">
        <w:t xml:space="preserve"> pro případ odpovědnosti za </w:t>
      </w:r>
      <w:r w:rsidRPr="00EF7A94">
        <w:t>škodu způsobenou činností v souvislosti s plněním této Smlouvy a zavazuje se na požádání Objednatele kdykoli během provádění Díla předložit Objednateli potvrzení o trvajícím pojištění.</w:t>
      </w:r>
      <w:r w:rsidR="00F06DF2">
        <w:t xml:space="preserve"> </w:t>
      </w:r>
    </w:p>
    <w:p w:rsidR="00340317" w:rsidRPr="008017FE" w:rsidRDefault="00340317" w:rsidP="004045F2">
      <w:pPr>
        <w:pStyle w:val="rove1-slolnku"/>
      </w:pPr>
    </w:p>
    <w:p w:rsidR="00340317" w:rsidRPr="004045F2" w:rsidRDefault="00340317" w:rsidP="004045F2">
      <w:pPr>
        <w:pStyle w:val="rove1-nzevlnku"/>
      </w:pPr>
      <w:r>
        <w:t>Autorská práva</w:t>
      </w:r>
    </w:p>
    <w:p w:rsidR="0014273A" w:rsidRDefault="0014273A" w:rsidP="0014273A">
      <w:pPr>
        <w:pStyle w:val="rove2-slovantext"/>
      </w:pPr>
      <w:r>
        <w:t xml:space="preserve">Pro </w:t>
      </w:r>
      <w:r w:rsidRPr="00556175">
        <w:t>případ, že by Dílo nebo některá jeho část naplnila znaky autorského díla podle zákona č.  121/2000 Sb., o právu autorském, o právech souvisejících s právem autorským a o změně některých zákonů</w:t>
      </w:r>
      <w:r>
        <w:t xml:space="preserve"> (autorský zákon), ve znění pozdějších předpisů, touto Smlouvou poskytuje Zhotovitel Objednateli oprávnění k výkonu práva Dílo užít (licenci) ke všem způsobům užití známým v době uzavření této Smlouvy v rozsahu neomezeném, co se týká času, množství užití díla a  územního rozsahu.</w:t>
      </w:r>
    </w:p>
    <w:p w:rsidR="0014273A" w:rsidRDefault="0014273A" w:rsidP="0014273A">
      <w:pPr>
        <w:pStyle w:val="rove2-slovantext"/>
      </w:pPr>
      <w: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 uvedeným shora v tomto článku, a dále k tomu, aby Objednatel uváděl Dílo na veřejnost pod svým jménem s tím, že si za žádných okolností nebude osobovat autorství k Dílu.</w:t>
      </w:r>
    </w:p>
    <w:p w:rsidR="0014273A" w:rsidRDefault="0014273A" w:rsidP="0014273A">
      <w:pPr>
        <w:pStyle w:val="rove2-slovantext"/>
      </w:pPr>
      <w:r>
        <w:t>Licence dle této Smlouvy se sjednává jako nevýhradní.</w:t>
      </w:r>
    </w:p>
    <w:p w:rsidR="0014273A" w:rsidRDefault="0014273A" w:rsidP="0014273A">
      <w:pPr>
        <w:pStyle w:val="rove2-slovantext"/>
      </w:pPr>
      <w:r>
        <w:t>Zhotovitel prohlašuje, že je oprávněn v uvedeném rozsahu licenci Objednateli poskytnout.</w:t>
      </w:r>
    </w:p>
    <w:p w:rsidR="0014273A" w:rsidRDefault="0014273A" w:rsidP="0014273A">
      <w:pPr>
        <w:pStyle w:val="rove2-slovantext"/>
      </w:pPr>
      <w:r>
        <w:t>Objednatel není povinen licenci využít.</w:t>
      </w:r>
    </w:p>
    <w:p w:rsidR="00340317" w:rsidRPr="004045F2" w:rsidRDefault="0014273A" w:rsidP="0014273A">
      <w:pPr>
        <w:pStyle w:val="rove2-slovantext"/>
      </w:pPr>
      <w:r>
        <w:t>Zhotovitel je oprávněn uveřejnit Dílo dle této Smlouvy při zachování zájmů Objednatele a má při zveřejnění právo uvést svou firmu a rovněž místo Stavby.</w:t>
      </w:r>
    </w:p>
    <w:p w:rsidR="00340317" w:rsidRPr="00A10203" w:rsidRDefault="00340317" w:rsidP="004045F2">
      <w:pPr>
        <w:pStyle w:val="rove1-slolnku"/>
      </w:pPr>
    </w:p>
    <w:p w:rsidR="00340317" w:rsidRPr="004045F2" w:rsidRDefault="00340317" w:rsidP="004045F2">
      <w:pPr>
        <w:pStyle w:val="rove1-nzevlnku"/>
      </w:pPr>
      <w:r w:rsidRPr="00A10203">
        <w:t xml:space="preserve">Odpovědnost </w:t>
      </w:r>
      <w:r>
        <w:t>Zhotovitele</w:t>
      </w:r>
    </w:p>
    <w:p w:rsidR="0018708B" w:rsidRDefault="00340317" w:rsidP="004045F2">
      <w:pPr>
        <w:pStyle w:val="rove2-slovantext"/>
      </w:pPr>
      <w:r w:rsidRPr="00283E5E">
        <w:t xml:space="preserve">Zhotovitel odpovídá za to, že Dílo </w:t>
      </w:r>
      <w:r>
        <w:t>splňuje podmínky</w:t>
      </w:r>
      <w:r w:rsidRPr="00283E5E">
        <w:t xml:space="preserve"> stanove</w:t>
      </w:r>
      <w:r w:rsidR="00233C59">
        <w:t>né platnými právními předpisy a </w:t>
      </w:r>
      <w:r w:rsidRPr="00283E5E">
        <w:t>podmínky dohodnuté v této Smlouvě.</w:t>
      </w:r>
      <w:r w:rsidRPr="00591771">
        <w:t xml:space="preserve"> </w:t>
      </w:r>
      <w:r w:rsidRPr="00283E5E">
        <w:t>Zhotovitel odpovídá za vady Díla, které má Dílo v čase jeho odevzdání Objednateli. Za vady Díla vzniklé po jeho odevzdání Objednateli Zhotovitel odpovídá jen tehdy, když byly způsobeny porušením jeho povinností.</w:t>
      </w:r>
    </w:p>
    <w:p w:rsidR="00340317" w:rsidRDefault="00340317" w:rsidP="004045F2">
      <w:pPr>
        <w:pStyle w:val="rove2-slovantext"/>
      </w:pPr>
      <w:bookmarkStart w:id="13" w:name="_Ref381021573"/>
      <w:r>
        <w:t xml:space="preserve">Dílo je vadné, jestliže </w:t>
      </w:r>
      <w:r w:rsidRPr="00F17464">
        <w:t>nemá vla</w:t>
      </w:r>
      <w:r>
        <w:t>stnosti sjednané v této smlouvě</w:t>
      </w:r>
      <w:r w:rsidRPr="00F17464">
        <w:t>. Neexistence vlastnosti, kter</w:t>
      </w:r>
      <w:r>
        <w:t>á není výslovně uvedena v této S</w:t>
      </w:r>
      <w:r w:rsidRPr="00F17464">
        <w:t xml:space="preserve">mlouvě, se za vadu </w:t>
      </w:r>
      <w:r>
        <w:t xml:space="preserve">Díla </w:t>
      </w:r>
      <w:r w:rsidRPr="00F17464">
        <w:t>nepovažuje</w:t>
      </w:r>
      <w:r>
        <w:t>.</w:t>
      </w:r>
      <w:bookmarkEnd w:id="13"/>
    </w:p>
    <w:p w:rsidR="00340317" w:rsidRPr="00916E35" w:rsidRDefault="00340317" w:rsidP="004045F2">
      <w:pPr>
        <w:pStyle w:val="rove2-slovantext"/>
      </w:pPr>
      <w:r>
        <w:t>Objednatel má právo požadovat po Z</w:t>
      </w:r>
      <w:r w:rsidRPr="001552BC">
        <w:t>hotovitel</w:t>
      </w:r>
      <w:r>
        <w:t>i</w:t>
      </w:r>
      <w:r w:rsidRPr="001552BC">
        <w:t xml:space="preserve"> odstranění</w:t>
      </w:r>
      <w:r>
        <w:t xml:space="preserve"> zjevných vad Díla, které byly uvedeny v zápisu o předání Díla dle čl. </w:t>
      </w:r>
      <w:r w:rsidR="00233C59">
        <w:fldChar w:fldCharType="begin"/>
      </w:r>
      <w:r w:rsidR="00233C59">
        <w:instrText xml:space="preserve"> REF _Ref381021380 \n \h </w:instrText>
      </w:r>
      <w:r w:rsidR="00233C59">
        <w:fldChar w:fldCharType="separate"/>
      </w:r>
      <w:r w:rsidR="009F5F4D">
        <w:t>V</w:t>
      </w:r>
      <w:r w:rsidR="00233C59">
        <w:fldChar w:fldCharType="end"/>
      </w:r>
      <w:r w:rsidR="00233C59">
        <w:t>.</w:t>
      </w:r>
      <w:r>
        <w:t xml:space="preserve"> odst. </w:t>
      </w:r>
      <w:r w:rsidR="00916E35">
        <w:t>2</w:t>
      </w:r>
      <w:r>
        <w:t xml:space="preserve"> této Smlouvy nebo byly Objednatelem uplatněny v době </w:t>
      </w:r>
      <w:r w:rsidRPr="00916E35">
        <w:t>10</w:t>
      </w:r>
      <w:r w:rsidR="00233C59" w:rsidRPr="00916E35">
        <w:t> </w:t>
      </w:r>
      <w:r w:rsidR="002C21A8">
        <w:t xml:space="preserve">pracovních </w:t>
      </w:r>
      <w:r w:rsidRPr="00916E35">
        <w:t>dnů od předání Díla. Odstranění skrytých vad Díla musí Objednatel u Zhotovitele uplatnit bez</w:t>
      </w:r>
      <w:r w:rsidR="00233C59" w:rsidRPr="00916E35">
        <w:t> </w:t>
      </w:r>
      <w:r w:rsidRPr="00916E35">
        <w:t>zbytečného odkladu poté, co je mohl zjistit při vynaložení dostatečné péče.</w:t>
      </w:r>
    </w:p>
    <w:p w:rsidR="0018708B" w:rsidRDefault="00340317" w:rsidP="004045F2">
      <w:pPr>
        <w:pStyle w:val="rove2-slovantext"/>
      </w:pPr>
      <w:r w:rsidRPr="00916E35">
        <w:t xml:space="preserve">Zhotovitel je </w:t>
      </w:r>
      <w:r w:rsidR="002C21A8">
        <w:t>povinen odstranit vadu Díla do 2</w:t>
      </w:r>
      <w:r w:rsidRPr="00916E35">
        <w:t xml:space="preserve">0 </w:t>
      </w:r>
      <w:r w:rsidR="002C21A8">
        <w:t xml:space="preserve">pracovních </w:t>
      </w:r>
      <w:r w:rsidRPr="00916E35">
        <w:t>dnů</w:t>
      </w:r>
      <w:r w:rsidRPr="001552BC">
        <w:t xml:space="preserve"> po obdrž</w:t>
      </w:r>
      <w:r>
        <w:t xml:space="preserve">ení písemné reklamace Objednatele, nebude-li mezi smluvními stranami dohodnuto jinak. Není-li odstranění vady Díla v této lhůtě možné, zavazuje se Zhotovitel informovat Objednatele neprodleně o termínu odstranění vady Díla. </w:t>
      </w:r>
      <w:r w:rsidRPr="001552BC">
        <w:t>Za</w:t>
      </w:r>
      <w:r w:rsidR="00233C59">
        <w:t> </w:t>
      </w:r>
      <w:r w:rsidRPr="001552BC">
        <w:t>účelem ná</w:t>
      </w:r>
      <w:r>
        <w:t>pravy vady Díla poskytne Objednatel Z</w:t>
      </w:r>
      <w:r w:rsidRPr="001552BC">
        <w:t>hotoviteli v rozsahu svých možností veškerou potřebnou součinnost.</w:t>
      </w:r>
    </w:p>
    <w:p w:rsidR="00F06DF2" w:rsidRDefault="00340317" w:rsidP="004045F2">
      <w:pPr>
        <w:pStyle w:val="rove2-slovantext"/>
      </w:pPr>
      <w:r>
        <w:t xml:space="preserve">Smluvní strany se dohodly na tom, že Objednatel nemůže požadovat slevu z ceny Díla, pokud je vada Díla odstranitelná a Zhotovitel je: a) </w:t>
      </w:r>
      <w:r w:rsidRPr="009170F3">
        <w:t xml:space="preserve">připraven takovou </w:t>
      </w:r>
      <w:r>
        <w:t xml:space="preserve">vadu odstranit b) bez zbytečného odkladu začne vyvíjet činnost k odstranění této vady c) v takové činnosti řádně pokračuje d) vadu odstraní v termínu dle odst. </w:t>
      </w:r>
      <w:r w:rsidR="00916E35">
        <w:t>4</w:t>
      </w:r>
      <w:r>
        <w:t xml:space="preserve"> tohoto článku.</w:t>
      </w:r>
      <w:r w:rsidR="00F06DF2">
        <w:t xml:space="preserve"> </w:t>
      </w:r>
    </w:p>
    <w:p w:rsidR="00340317" w:rsidRDefault="00916E35" w:rsidP="004045F2">
      <w:pPr>
        <w:pStyle w:val="rove2-slovantext"/>
      </w:pPr>
      <w:r>
        <w:lastRenderedPageBreak/>
        <w:t xml:space="preserve">Zhotovitel neodpovídá za vady </w:t>
      </w:r>
      <w:r w:rsidR="00340317">
        <w:t xml:space="preserve">projektové dokumentace pro ohlášení Stavby nebo vydání stavebního povolení, </w:t>
      </w:r>
      <w:r w:rsidR="00F932C4">
        <w:t xml:space="preserve">realizační dokumentace Stavby, </w:t>
      </w:r>
      <w:r w:rsidR="00340317">
        <w:t>jakož i jiné</w:t>
      </w:r>
      <w:r w:rsidR="00340317" w:rsidRPr="00591771">
        <w:t xml:space="preserve"> stav</w:t>
      </w:r>
      <w:r w:rsidR="00340317">
        <w:t>ební dokumentace</w:t>
      </w:r>
      <w:r w:rsidR="00340317" w:rsidRPr="00591771">
        <w:t>,</w:t>
      </w:r>
      <w:r w:rsidR="00340317">
        <w:t xml:space="preserve"> </w:t>
      </w:r>
      <w:r w:rsidR="00340317" w:rsidRPr="00591771">
        <w:t>kt</w:t>
      </w:r>
      <w:r w:rsidR="00340317">
        <w:t>eré nejsou</w:t>
      </w:r>
      <w:r w:rsidR="00340317" w:rsidRPr="00591771">
        <w:t xml:space="preserve"> předmětem Díla dle této Smlouvy.</w:t>
      </w:r>
    </w:p>
    <w:p w:rsidR="004045F2" w:rsidRPr="004045F2" w:rsidRDefault="00340317" w:rsidP="004045F2">
      <w:pPr>
        <w:pStyle w:val="rove2-slovantext"/>
        <w:rPr>
          <w:rFonts w:cs="Arial"/>
        </w:rPr>
      </w:pPr>
      <w:r w:rsidRPr="004045F2">
        <w:t>Zhotovitel je odpovědný pouze za škody vzniklé v přímé souvislosti s činností Zhotovitele, která je předmětem této Smlouvy. Zhotovitel nenese odpovědnost za dodatečné ztráty, zranění nebo škody způsobené jinak než v důsledku chyb v projektové dokumentaci, která je předmětem Díla dle této Smlouvy.</w:t>
      </w:r>
    </w:p>
    <w:p w:rsidR="00340317" w:rsidRPr="004045F2" w:rsidRDefault="00340317" w:rsidP="004045F2">
      <w:pPr>
        <w:pStyle w:val="rove2-slovantext"/>
        <w:rPr>
          <w:rFonts w:cs="Arial"/>
        </w:rPr>
      </w:pPr>
      <w:r w:rsidRPr="004045F2">
        <w:rPr>
          <w:rFonts w:cs="Arial"/>
        </w:rPr>
        <w:t>Zhotovitel není odpovědný za škody způsobené:</w:t>
      </w:r>
    </w:p>
    <w:p w:rsidR="0018708B" w:rsidRDefault="00340317" w:rsidP="004045F2">
      <w:pPr>
        <w:pStyle w:val="rove3-slovantext"/>
      </w:pPr>
      <w:r w:rsidRPr="001552BC">
        <w:t>v důsledku použití Díla v rozporu s účelem, pro který je Dílo určeno</w:t>
      </w:r>
      <w:r w:rsidR="00CC01D5">
        <w:t>,</w:t>
      </w:r>
    </w:p>
    <w:p w:rsidR="00340317" w:rsidRPr="001552BC" w:rsidRDefault="00340317" w:rsidP="004045F2">
      <w:pPr>
        <w:pStyle w:val="rove3-slovantext"/>
      </w:pPr>
      <w:r w:rsidRPr="001552BC">
        <w:t>použitím podkladů</w:t>
      </w:r>
      <w:r>
        <w:t xml:space="preserve"> a pokynů</w:t>
      </w:r>
      <w:r w:rsidRPr="001552BC">
        <w:t xml:space="preserve"> </w:t>
      </w:r>
      <w:r>
        <w:t xml:space="preserve">od </w:t>
      </w:r>
      <w:r w:rsidRPr="001552BC">
        <w:t>Objednatele</w:t>
      </w:r>
      <w:r>
        <w:t xml:space="preserve"> k provedení Díla</w:t>
      </w:r>
      <w:r w:rsidRPr="001552BC">
        <w:t>, u kterých Z</w:t>
      </w:r>
      <w:r w:rsidR="00233C59">
        <w:t>hotovitel ani při </w:t>
      </w:r>
      <w:r w:rsidRPr="001552BC">
        <w:t>vynaložení odborné péče nemohl zjistit jejich nevhodnost, případně na tuto nevhodnost Objednatele</w:t>
      </w:r>
      <w:r>
        <w:t xml:space="preserve"> upozornil, ale Objednatel na použití nevhodných podkladů</w:t>
      </w:r>
      <w:r w:rsidRPr="001552BC">
        <w:t xml:space="preserve"> trval,</w:t>
      </w:r>
    </w:p>
    <w:p w:rsidR="0018708B" w:rsidRDefault="00340317" w:rsidP="004045F2">
      <w:pPr>
        <w:pStyle w:val="rove3-slovantext"/>
      </w:pPr>
      <w:r w:rsidRPr="001552BC">
        <w:t>vadou jakéhokoli výrobku nebo vyráběného nebo továrně sestaveného systému nebo prvku nebo tím, že tyto výrobky nesplňují zvláštní pokyny výrobce nebo neodpovídají písemné dokumentaci či literatuře, na kterou se Zhotovitel odvolal během provádění Díla</w:t>
      </w:r>
      <w:r w:rsidR="00CC01D5">
        <w:t>,</w:t>
      </w:r>
    </w:p>
    <w:p w:rsidR="00340317" w:rsidRPr="001552BC" w:rsidRDefault="00340317" w:rsidP="004045F2">
      <w:pPr>
        <w:pStyle w:val="rove3-slovantext"/>
      </w:pPr>
      <w:r>
        <w:t>v důsledku mimořádné nepředvídatelné a nepřekonatelné překážky vzniklé nezávisle vůli Zhotovitele</w:t>
      </w:r>
      <w:r w:rsidR="00CC01D5">
        <w:t>,</w:t>
      </w:r>
    </w:p>
    <w:p w:rsidR="00340317" w:rsidRPr="004045F2" w:rsidRDefault="00340317" w:rsidP="004045F2">
      <w:pPr>
        <w:pStyle w:val="rove3-slovantext"/>
      </w:pPr>
      <w:r w:rsidRPr="001552BC">
        <w:t xml:space="preserve">prodlením, opomenutím či rozhodnutím orgánů veřejné správy učiněným </w:t>
      </w:r>
      <w:r>
        <w:t>v rozporu s právními předpisy.</w:t>
      </w:r>
    </w:p>
    <w:p w:rsidR="00340317" w:rsidRPr="003425A8" w:rsidRDefault="00340317" w:rsidP="004045F2">
      <w:pPr>
        <w:pStyle w:val="rove1-slolnku"/>
      </w:pPr>
    </w:p>
    <w:p w:rsidR="00340317" w:rsidRPr="004045F2" w:rsidRDefault="00340317" w:rsidP="004045F2">
      <w:pPr>
        <w:pStyle w:val="rove1-nzevlnku"/>
      </w:pPr>
      <w:r>
        <w:t>Odstoupení od S</w:t>
      </w:r>
      <w:r w:rsidR="004045F2">
        <w:t>mlouvy</w:t>
      </w:r>
    </w:p>
    <w:p w:rsidR="000943F0" w:rsidRDefault="00340317" w:rsidP="004045F2">
      <w:pPr>
        <w:pStyle w:val="rove2-slovantext"/>
      </w:pPr>
      <w:r>
        <w:t xml:space="preserve">Objednatel je oprávněn odstoupit od této Smlouvy, jestliže </w:t>
      </w:r>
      <w:r w:rsidR="000943F0">
        <w:t>nastane jakákoliv z těchto skutečností:</w:t>
      </w:r>
    </w:p>
    <w:p w:rsidR="0018708B" w:rsidRDefault="000943F0" w:rsidP="000943F0">
      <w:pPr>
        <w:pStyle w:val="rove3-slovantext"/>
      </w:pPr>
      <w:r>
        <w:t>Z</w:t>
      </w:r>
      <w:r w:rsidR="00340317" w:rsidRPr="003425A8">
        <w:t>h</w:t>
      </w:r>
      <w:r w:rsidR="00340317">
        <w:t xml:space="preserve">otovitel </w:t>
      </w:r>
      <w:r>
        <w:t xml:space="preserve">je </w:t>
      </w:r>
      <w:r w:rsidR="00340317">
        <w:t>v prodlení s předáním D</w:t>
      </w:r>
      <w:r w:rsidR="00233C59">
        <w:t>íla z </w:t>
      </w:r>
      <w:r w:rsidR="00340317" w:rsidRPr="003425A8">
        <w:t>d</w:t>
      </w:r>
      <w:r w:rsidR="00340317">
        <w:t>ůvodů na straně Z</w:t>
      </w:r>
      <w:r w:rsidR="00340317" w:rsidRPr="003425A8">
        <w:t xml:space="preserve">hotovitele o více než </w:t>
      </w:r>
      <w:r w:rsidR="007B3BAB">
        <w:t xml:space="preserve">20 pracovních </w:t>
      </w:r>
      <w:r>
        <w:t>dnů;</w:t>
      </w:r>
    </w:p>
    <w:p w:rsidR="000943F0" w:rsidRPr="000943F0" w:rsidRDefault="000943F0" w:rsidP="000943F0">
      <w:pPr>
        <w:pStyle w:val="rove3-slovantext"/>
        <w:spacing w:before="0" w:after="0"/>
        <w:rPr>
          <w:lang w:eastAsia="cs-CZ"/>
        </w:rPr>
      </w:pPr>
      <w:r>
        <w:rPr>
          <w:lang w:eastAsia="cs-CZ"/>
        </w:rPr>
        <w:t>v</w:t>
      </w:r>
      <w:r w:rsidRPr="000943F0">
        <w:rPr>
          <w:lang w:eastAsia="cs-CZ"/>
        </w:rPr>
        <w:t xml:space="preserve"> případě, že </w:t>
      </w:r>
      <w:r>
        <w:rPr>
          <w:lang w:eastAsia="cs-CZ"/>
        </w:rPr>
        <w:t>Zhotovitel</w:t>
      </w:r>
      <w:r w:rsidRPr="000943F0">
        <w:rPr>
          <w:lang w:eastAsia="cs-CZ"/>
        </w:rPr>
        <w:t xml:space="preserve"> nebude vykonávat řádně a včas autorský dozor projektanta dle této smlouvy a v příčinné souvislosti s tím se zvýší cena za dílo (</w:t>
      </w:r>
      <w:r w:rsidR="009A71A9">
        <w:rPr>
          <w:lang w:eastAsia="cs-CZ"/>
        </w:rPr>
        <w:t>S</w:t>
      </w:r>
      <w:r w:rsidRPr="000943F0">
        <w:rPr>
          <w:lang w:eastAsia="cs-CZ"/>
        </w:rPr>
        <w:t>tavbu), oproti ceně uvedené ve smlouvě o dílo se </w:t>
      </w:r>
      <w:r>
        <w:rPr>
          <w:lang w:eastAsia="cs-CZ"/>
        </w:rPr>
        <w:t xml:space="preserve">zhotovitelem </w:t>
      </w:r>
      <w:r w:rsidR="009A71A9">
        <w:rPr>
          <w:lang w:eastAsia="cs-CZ"/>
        </w:rPr>
        <w:t>S</w:t>
      </w:r>
      <w:r>
        <w:rPr>
          <w:lang w:eastAsia="cs-CZ"/>
        </w:rPr>
        <w:t>tavby</w:t>
      </w:r>
      <w:r w:rsidRPr="000943F0">
        <w:rPr>
          <w:lang w:eastAsia="cs-CZ"/>
        </w:rPr>
        <w:t>.</w:t>
      </w:r>
    </w:p>
    <w:p w:rsidR="00340317" w:rsidRPr="00E3529C" w:rsidRDefault="00340317" w:rsidP="004045F2">
      <w:pPr>
        <w:pStyle w:val="rove2-slovantext"/>
      </w:pPr>
      <w:r w:rsidRPr="00E3529C">
        <w:t>Zhotovitel je oprávněn od této Smlouvy odstoupit, jestliže nastane jakákoli z těchto skutečností</w:t>
      </w:r>
      <w:r>
        <w:t>:</w:t>
      </w:r>
    </w:p>
    <w:p w:rsidR="00340317" w:rsidRPr="00E3529C" w:rsidRDefault="00340317" w:rsidP="004045F2">
      <w:pPr>
        <w:pStyle w:val="rove3-slovantext"/>
      </w:pPr>
      <w:r>
        <w:t xml:space="preserve">Objednatel </w:t>
      </w:r>
      <w:r w:rsidRPr="00E3529C">
        <w:t xml:space="preserve">neposkytne Zhotoviteli součinnost ve smyslu čl. </w:t>
      </w:r>
      <w:r w:rsidR="00233C59">
        <w:fldChar w:fldCharType="begin"/>
      </w:r>
      <w:r w:rsidR="00233C59">
        <w:instrText xml:space="preserve"> REF _Ref381021344 \n \h </w:instrText>
      </w:r>
      <w:r w:rsidR="00233C59">
        <w:fldChar w:fldCharType="separate"/>
      </w:r>
      <w:r w:rsidR="009F5F4D">
        <w:t>0</w:t>
      </w:r>
      <w:r w:rsidR="00233C59">
        <w:fldChar w:fldCharType="end"/>
      </w:r>
      <w:r w:rsidR="00233C59">
        <w:t>.</w:t>
      </w:r>
      <w:r w:rsidRPr="00E3529C">
        <w:t xml:space="preserve"> této Smlouvy ani v přiměřené lhůtě určené mu Zhotovitelem</w:t>
      </w:r>
      <w:r w:rsidR="00CC01D5">
        <w:t>.</w:t>
      </w:r>
    </w:p>
    <w:p w:rsidR="00340317" w:rsidRPr="00E3529C" w:rsidRDefault="00340317" w:rsidP="004045F2">
      <w:pPr>
        <w:pStyle w:val="rove3-slovantext"/>
      </w:pPr>
      <w:r w:rsidRPr="00E3529C">
        <w:t>Objednatel poskytne pro provedení Díla podklady nebo pokyny,</w:t>
      </w:r>
      <w:r w:rsidR="00233C59">
        <w:t xml:space="preserve"> které jsou nevhodné, a trvá na </w:t>
      </w:r>
      <w:r>
        <w:t xml:space="preserve">provedení Díla podle </w:t>
      </w:r>
      <w:r w:rsidR="00953D8D">
        <w:t xml:space="preserve">těchto nevhodných podkladů nebo </w:t>
      </w:r>
      <w:r>
        <w:t>pokynů</w:t>
      </w:r>
      <w:r w:rsidRPr="00E3529C">
        <w:t xml:space="preserve"> přestože byl na jejich nevhodnost Zhotovitelem písemně upozorněn, spolu s objasněním důvodu nevhodnosti</w:t>
      </w:r>
      <w:r w:rsidR="00CC01D5">
        <w:t>.</w:t>
      </w:r>
    </w:p>
    <w:p w:rsidR="00340317" w:rsidRPr="00C57F3F" w:rsidRDefault="00340317" w:rsidP="004045F2">
      <w:pPr>
        <w:pStyle w:val="rove2-slovantext"/>
      </w:pPr>
      <w:r w:rsidRPr="00872672">
        <w:t xml:space="preserve">V případě odstoupení od Smlouvy </w:t>
      </w:r>
      <w:r>
        <w:t xml:space="preserve">dle tohoto článku </w:t>
      </w:r>
      <w:r w:rsidRPr="00872672">
        <w:t xml:space="preserve">provede Zhotovitel soupis veškerých činností provedených na předmětu Díla </w:t>
      </w:r>
      <w:r w:rsidR="000943F0">
        <w:t xml:space="preserve">a </w:t>
      </w:r>
      <w:r w:rsidR="0053666F">
        <w:t>činností, které provedl v rámci</w:t>
      </w:r>
      <w:r w:rsidR="000943F0">
        <w:t xml:space="preserve"> výkonu autorského dozoru</w:t>
      </w:r>
      <w:r w:rsidR="009A71A9">
        <w:t>,</w:t>
      </w:r>
      <w:r w:rsidR="000943F0">
        <w:t xml:space="preserve"> </w:t>
      </w:r>
      <w:r w:rsidRPr="00872672">
        <w:t xml:space="preserve">ke dni odstoupení od Smlouvy a vystaví Objednateli konečnou fakturu. Objednatel je povinen </w:t>
      </w:r>
      <w:r>
        <w:t xml:space="preserve">uhradit Zhotoviteli </w:t>
      </w:r>
      <w:r w:rsidRPr="00872672">
        <w:t xml:space="preserve">veškeré provedené práce v poměru rozpracovanosti prací ke sjednané ceně Díla dle čl. </w:t>
      </w:r>
      <w:r w:rsidR="00233C59">
        <w:fldChar w:fldCharType="begin"/>
      </w:r>
      <w:r w:rsidR="00233C59">
        <w:instrText xml:space="preserve"> REF _Ref381021515 \n \h </w:instrText>
      </w:r>
      <w:r w:rsidR="00233C59">
        <w:fldChar w:fldCharType="separate"/>
      </w:r>
      <w:r w:rsidR="009F5F4D">
        <w:t>III</w:t>
      </w:r>
      <w:r w:rsidR="00233C59">
        <w:fldChar w:fldCharType="end"/>
      </w:r>
      <w:r w:rsidR="00233C59">
        <w:t>.</w:t>
      </w:r>
      <w:r w:rsidRPr="00872672">
        <w:t xml:space="preserve"> této </w:t>
      </w:r>
      <w:r>
        <w:t>Smlouvy.</w:t>
      </w:r>
      <w:r w:rsidR="00F06DF2">
        <w:t xml:space="preserve"> </w:t>
      </w:r>
    </w:p>
    <w:p w:rsidR="00340317" w:rsidRPr="00C57F3F" w:rsidRDefault="00340317" w:rsidP="004045F2">
      <w:pPr>
        <w:pStyle w:val="rove1-nzevlnku"/>
      </w:pPr>
      <w:r>
        <w:lastRenderedPageBreak/>
        <w:t>Závěrečná</w:t>
      </w:r>
      <w:r w:rsidRPr="00C57F3F">
        <w:t xml:space="preserve"> ustanovení</w:t>
      </w:r>
    </w:p>
    <w:p w:rsidR="0018708B" w:rsidRDefault="00340317" w:rsidP="004045F2">
      <w:pPr>
        <w:pStyle w:val="rove2-slovantext"/>
      </w:pPr>
      <w:r w:rsidRPr="000C1CAB">
        <w:t>Nebude-li doručení zásilky prokázáno jinak, má se za to, že zásilka odeslaná prostřednictvím provozovatele poštovních služeb na adresu smluvní strany uvedenou v záhlaví této Smlouvy nebo na</w:t>
      </w:r>
      <w:r w:rsidR="00233C59">
        <w:t> </w:t>
      </w:r>
      <w:r w:rsidRPr="000C1CAB">
        <w:t>jinou adresu, o které smluvní strana písemně informovala druhou smluvní stranu, došla adresátovi třetí pracovní den po odeslání.</w:t>
      </w:r>
    </w:p>
    <w:p w:rsidR="00340317" w:rsidRPr="004045F2" w:rsidRDefault="00340317" w:rsidP="004045F2">
      <w:pPr>
        <w:pStyle w:val="rove2-slovantext"/>
      </w:pPr>
      <w:r w:rsidRPr="00264D97">
        <w:t>Tato Smlouva obsa</w:t>
      </w:r>
      <w:r>
        <w:t>huje úplné ujednání o předmětu S</w:t>
      </w:r>
      <w:r w:rsidRPr="00264D97">
        <w:t>mlouvy</w:t>
      </w:r>
      <w:r>
        <w:t xml:space="preserve"> a všech náležitostech, které strany měly a chtěly ve Smlouvě ujednat, a které považují za důležité pro závaznost této Smlouvy.</w:t>
      </w:r>
      <w:r w:rsidR="004045F2">
        <w:t xml:space="preserve"> </w:t>
      </w:r>
      <w:r>
        <w:t>Žádný projev stran učiněný při jednání o této Smlouvě ani projev učiněný po uzavření této Smlouvy nesmí být vykládán v rozporu s výslovnými ustanoveními této Smlouvy a nezakládá žádný závazek žádné smluvní strany.</w:t>
      </w:r>
    </w:p>
    <w:p w:rsidR="00340317" w:rsidRPr="00556175" w:rsidRDefault="00340317" w:rsidP="004045F2">
      <w:pPr>
        <w:pStyle w:val="rove2-slovantext"/>
      </w:pPr>
      <w:r w:rsidRPr="00556175">
        <w:t xml:space="preserve">Pro vyloučení pochybností si smluvní strany výslovně sjednávají, že žádný závazek z této Smlouvy není fixním závazkem dle </w:t>
      </w:r>
      <w:proofErr w:type="spellStart"/>
      <w:r w:rsidRPr="00556175">
        <w:t>ust</w:t>
      </w:r>
      <w:proofErr w:type="spellEnd"/>
      <w:r w:rsidRPr="00556175">
        <w:t>. § 1980 občanského zákoníku.</w:t>
      </w:r>
    </w:p>
    <w:p w:rsidR="00340317" w:rsidRPr="00556175" w:rsidRDefault="00340317" w:rsidP="004045F2">
      <w:pPr>
        <w:pStyle w:val="rove2-slovantext"/>
      </w:pPr>
      <w:r w:rsidRPr="00556175">
        <w:t>Smluvní strany výslovně potvrzují, že základní podmínky této Smlouvy jsou výsledkem jednání smluvních stran a každá ze stran měla příležitost ovlivnit obsah základních podmínek této Smlouvy.</w:t>
      </w:r>
    </w:p>
    <w:p w:rsidR="00340317" w:rsidRPr="00556175" w:rsidRDefault="00340317" w:rsidP="004045F2">
      <w:pPr>
        <w:pStyle w:val="rove2-slovantext"/>
      </w:pPr>
      <w:r w:rsidRPr="00556175">
        <w:t>Právní vztahy touto Smlouvou neupravené se řídí zákonem č. 89/2012 Sb., občanský zákoník a</w:t>
      </w:r>
      <w:r w:rsidR="00233C59" w:rsidRPr="00556175">
        <w:t> </w:t>
      </w:r>
      <w:r w:rsidRPr="00556175">
        <w:t>souvisejícími právními předpisy, jakými jsou stavební zákon a jeho prováděcí vyhlášky, autorský zákon atd.</w:t>
      </w:r>
    </w:p>
    <w:p w:rsidR="00340317" w:rsidRPr="004045F2" w:rsidRDefault="00340317" w:rsidP="004045F2">
      <w:pPr>
        <w:pStyle w:val="rove2-slovantext"/>
      </w:pPr>
      <w:r w:rsidRPr="00F03734">
        <w:t>Měnit nebo doplňovat text této Smlouvy lze jen formou písemných dodatků podepsaných oběma smluvními stranami.</w:t>
      </w:r>
      <w:r w:rsidR="004045F2">
        <w:t xml:space="preserve"> </w:t>
      </w:r>
      <w:r w:rsidRPr="00F03734">
        <w:t>Za písemnou formu dodatků nebude považována výměna e-mailových zpráv mezi smluvními stranami.</w:t>
      </w:r>
    </w:p>
    <w:p w:rsidR="00340317" w:rsidRPr="004045F2" w:rsidRDefault="00340317" w:rsidP="004045F2">
      <w:pPr>
        <w:pStyle w:val="rove2-slovantext"/>
      </w:pPr>
      <w:r w:rsidRPr="00F03734">
        <w:t xml:space="preserve">Tato Smlouva je vyhotovena ve </w:t>
      </w:r>
      <w:r w:rsidR="007A2010" w:rsidRPr="00D876F5">
        <w:t>dvou</w:t>
      </w:r>
      <w:r w:rsidRPr="00D876F5">
        <w:t xml:space="preserve"> stejnopisech</w:t>
      </w:r>
      <w:r w:rsidR="002C21A8" w:rsidRPr="00D876F5">
        <w:t xml:space="preserve"> o stejné</w:t>
      </w:r>
      <w:r w:rsidR="002C21A8">
        <w:t xml:space="preserve"> právní síle originálu</w:t>
      </w:r>
      <w:r w:rsidRPr="00F03734">
        <w:t xml:space="preserve">, </w:t>
      </w:r>
      <w:r w:rsidR="00E62691" w:rsidRPr="00E62691">
        <w:t>z ni</w:t>
      </w:r>
      <w:r w:rsidR="00E62691">
        <w:t xml:space="preserve">chž každá ze smluvních stran </w:t>
      </w:r>
      <w:r w:rsidR="00E62691" w:rsidRPr="00E62691">
        <w:t xml:space="preserve">obdrží jedno vyhotovení </w:t>
      </w:r>
      <w:r w:rsidR="002C21A8">
        <w:t>(</w:t>
      </w:r>
      <w:proofErr w:type="spellStart"/>
      <w:r w:rsidR="002C21A8">
        <w:t>paré</w:t>
      </w:r>
      <w:proofErr w:type="spellEnd"/>
      <w:r w:rsidR="002C21A8">
        <w:t>)</w:t>
      </w:r>
      <w:r w:rsidRPr="00F03734">
        <w:t>.</w:t>
      </w:r>
    </w:p>
    <w:p w:rsidR="00340317" w:rsidRPr="004045F2" w:rsidRDefault="00340317" w:rsidP="004045F2">
      <w:pPr>
        <w:pStyle w:val="rove2-slovantext"/>
      </w:pPr>
      <w:r>
        <w:t>Ta</w:t>
      </w:r>
      <w:r w:rsidRPr="00F03734">
        <w:t>to Smlouva nabývá platnosti a účinnosti dnem jejího podpisu oběma smluvními stranami.</w:t>
      </w:r>
    </w:p>
    <w:p w:rsidR="00340317" w:rsidRDefault="00340317" w:rsidP="004045F2">
      <w:pPr>
        <w:pStyle w:val="rove2-slovantext"/>
      </w:pPr>
      <w:r w:rsidRPr="00B72D5C">
        <w:t xml:space="preserve">Obě </w:t>
      </w:r>
      <w:r w:rsidR="00083402">
        <w:t xml:space="preserve">smluvní </w:t>
      </w:r>
      <w:r w:rsidRPr="00B72D5C">
        <w:t xml:space="preserve">strany se s obsahem </w:t>
      </w:r>
      <w:r>
        <w:t>této S</w:t>
      </w:r>
      <w:r w:rsidRPr="00B72D5C">
        <w:t>mlouvy seznámily a prohlašují, že tato plně vyjadřuje jejich jasnou a</w:t>
      </w:r>
      <w:r w:rsidR="00233C59">
        <w:t> </w:t>
      </w:r>
      <w:r w:rsidRPr="00B72D5C">
        <w:t>svobodnou vůli, c</w:t>
      </w:r>
      <w:r w:rsidR="004045F2">
        <w:t>ož zde potvrzují svými podpisy.</w:t>
      </w:r>
    </w:p>
    <w:p w:rsidR="00340317" w:rsidRDefault="00340317" w:rsidP="004045F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567"/>
        <w:gridCol w:w="4536"/>
      </w:tblGrid>
      <w:tr w:rsidR="00473EDA" w:rsidTr="00C1648F">
        <w:trPr>
          <w:trHeight w:val="567"/>
        </w:trPr>
        <w:tc>
          <w:tcPr>
            <w:tcW w:w="4535" w:type="dxa"/>
          </w:tcPr>
          <w:p w:rsidR="00473EDA" w:rsidRDefault="00473EDA" w:rsidP="00F06DF2">
            <w:pPr>
              <w:keepNext/>
              <w:rPr>
                <w:lang w:bidi="en-US"/>
              </w:rPr>
            </w:pPr>
            <w:r>
              <w:rPr>
                <w:lang w:bidi="en-US"/>
              </w:rPr>
              <w:t>V</w:t>
            </w:r>
            <w:r w:rsidR="00D876F5">
              <w:rPr>
                <w:lang w:bidi="en-US"/>
              </w:rPr>
              <w:t xml:space="preserve"> Příbrami </w:t>
            </w:r>
            <w:r>
              <w:rPr>
                <w:lang w:bidi="en-US"/>
              </w:rPr>
              <w:t xml:space="preserve">dne </w:t>
            </w:r>
            <w:r w:rsidR="00851CA0">
              <w:rPr>
                <w:lang w:bidi="en-US"/>
              </w:rPr>
              <w:t>………………… 201</w:t>
            </w:r>
            <w:r w:rsidR="00F06DF2">
              <w:rPr>
                <w:lang w:bidi="en-US"/>
              </w:rPr>
              <w:t>8</w:t>
            </w:r>
          </w:p>
        </w:tc>
        <w:tc>
          <w:tcPr>
            <w:tcW w:w="567" w:type="dxa"/>
          </w:tcPr>
          <w:p w:rsidR="00473EDA" w:rsidRDefault="00473EDA" w:rsidP="00233C59">
            <w:pPr>
              <w:keepNext/>
              <w:rPr>
                <w:lang w:bidi="en-US"/>
              </w:rPr>
            </w:pPr>
          </w:p>
        </w:tc>
        <w:tc>
          <w:tcPr>
            <w:tcW w:w="4536" w:type="dxa"/>
          </w:tcPr>
          <w:p w:rsidR="00473EDA" w:rsidRDefault="00AD2B60" w:rsidP="00F06DF2">
            <w:pPr>
              <w:keepNext/>
              <w:rPr>
                <w:lang w:bidi="en-US"/>
              </w:rPr>
            </w:pPr>
            <w:r>
              <w:rPr>
                <w:lang w:bidi="en-US"/>
              </w:rPr>
              <w:t xml:space="preserve">V </w:t>
            </w:r>
            <w:r w:rsidR="008C6D23">
              <w:rPr>
                <w:lang w:bidi="en-US"/>
              </w:rPr>
              <w:t xml:space="preserve">Praze </w:t>
            </w:r>
            <w:r>
              <w:rPr>
                <w:lang w:bidi="en-US"/>
              </w:rPr>
              <w:t xml:space="preserve">dne </w:t>
            </w:r>
            <w:r w:rsidR="00851CA0">
              <w:rPr>
                <w:lang w:bidi="en-US"/>
              </w:rPr>
              <w:t>……………………</w:t>
            </w:r>
            <w:r w:rsidR="00830DDC">
              <w:rPr>
                <w:lang w:bidi="en-US"/>
              </w:rPr>
              <w:t>. 201</w:t>
            </w:r>
            <w:r w:rsidR="00F06DF2">
              <w:rPr>
                <w:lang w:bidi="en-US"/>
              </w:rPr>
              <w:t>8</w:t>
            </w:r>
          </w:p>
        </w:tc>
      </w:tr>
      <w:tr w:rsidR="00473EDA" w:rsidTr="00C1648F">
        <w:trPr>
          <w:trHeight w:val="1418"/>
        </w:trPr>
        <w:tc>
          <w:tcPr>
            <w:tcW w:w="4535" w:type="dxa"/>
            <w:tcBorders>
              <w:bottom w:val="single" w:sz="4" w:space="0" w:color="auto"/>
            </w:tcBorders>
          </w:tcPr>
          <w:p w:rsidR="00473EDA" w:rsidRPr="00C37E3B" w:rsidRDefault="00F06DF2" w:rsidP="00C37E3B">
            <w:pPr>
              <w:keepNext/>
              <w:rPr>
                <w:b/>
                <w:lang w:bidi="en-US"/>
              </w:rPr>
            </w:pPr>
            <w:proofErr w:type="spellStart"/>
            <w:r w:rsidRPr="00C37E3B">
              <w:rPr>
                <w:b/>
                <w:lang w:bidi="en-US"/>
              </w:rPr>
              <w:t>Objenatel</w:t>
            </w:r>
            <w:proofErr w:type="spellEnd"/>
            <w:r w:rsidRPr="00C37E3B">
              <w:rPr>
                <w:b/>
                <w:lang w:bidi="en-US"/>
              </w:rPr>
              <w:t>:</w:t>
            </w:r>
          </w:p>
        </w:tc>
        <w:tc>
          <w:tcPr>
            <w:tcW w:w="567" w:type="dxa"/>
          </w:tcPr>
          <w:p w:rsidR="00473EDA" w:rsidRDefault="00473EDA" w:rsidP="00233C59">
            <w:pPr>
              <w:keepNext/>
              <w:rPr>
                <w:lang w:bidi="en-US"/>
              </w:rPr>
            </w:pPr>
          </w:p>
        </w:tc>
        <w:tc>
          <w:tcPr>
            <w:tcW w:w="4536" w:type="dxa"/>
            <w:tcBorders>
              <w:bottom w:val="single" w:sz="4" w:space="0" w:color="auto"/>
            </w:tcBorders>
          </w:tcPr>
          <w:p w:rsidR="00473EDA" w:rsidRDefault="00F06DF2" w:rsidP="00233C59">
            <w:pPr>
              <w:keepNext/>
              <w:rPr>
                <w:lang w:bidi="en-US"/>
              </w:rPr>
            </w:pPr>
            <w:r w:rsidRPr="00F06DF2">
              <w:rPr>
                <w:lang w:bidi="en-US"/>
              </w:rPr>
              <w:t>Zhotovitel</w:t>
            </w:r>
            <w:r>
              <w:rPr>
                <w:lang w:bidi="en-US"/>
              </w:rPr>
              <w:t>:</w:t>
            </w:r>
          </w:p>
        </w:tc>
      </w:tr>
      <w:tr w:rsidR="00473EDA" w:rsidTr="00C1648F">
        <w:trPr>
          <w:trHeight w:val="567"/>
        </w:trPr>
        <w:tc>
          <w:tcPr>
            <w:tcW w:w="4535" w:type="dxa"/>
            <w:tcBorders>
              <w:top w:val="single" w:sz="4" w:space="0" w:color="auto"/>
            </w:tcBorders>
            <w:tcMar>
              <w:top w:w="113" w:type="dxa"/>
            </w:tcMar>
          </w:tcPr>
          <w:p w:rsidR="00F06DF2" w:rsidRDefault="00D876F5" w:rsidP="00D876F5">
            <w:pPr>
              <w:keepNext/>
              <w:rPr>
                <w:szCs w:val="18"/>
                <w:lang w:bidi="en-US"/>
              </w:rPr>
            </w:pPr>
            <w:r>
              <w:rPr>
                <w:szCs w:val="18"/>
                <w:lang w:bidi="en-US"/>
              </w:rPr>
              <w:t xml:space="preserve">MUDr. Stanislav Holobrada, </w:t>
            </w:r>
          </w:p>
          <w:p w:rsidR="00D876F5" w:rsidRPr="009627DA" w:rsidRDefault="00F06DF2" w:rsidP="00D876F5">
            <w:pPr>
              <w:keepNext/>
              <w:rPr>
                <w:szCs w:val="18"/>
                <w:lang w:bidi="en-US"/>
              </w:rPr>
            </w:pPr>
            <w:r>
              <w:rPr>
                <w:szCs w:val="18"/>
                <w:lang w:bidi="en-US"/>
              </w:rPr>
              <w:t>předseda představenstva</w:t>
            </w:r>
            <w:r w:rsidR="00D876F5" w:rsidRPr="00F53380">
              <w:rPr>
                <w:szCs w:val="18"/>
                <w:lang w:bidi="en-US"/>
              </w:rPr>
              <w:t xml:space="preserve"> </w:t>
            </w:r>
          </w:p>
          <w:p w:rsidR="00C1648F" w:rsidRDefault="00C1648F" w:rsidP="00233C59">
            <w:pPr>
              <w:keepNext/>
              <w:rPr>
                <w:lang w:bidi="en-US"/>
              </w:rPr>
            </w:pPr>
          </w:p>
          <w:p w:rsidR="00C37E3B" w:rsidRDefault="00C37E3B" w:rsidP="00233C59">
            <w:pPr>
              <w:keepNext/>
              <w:rPr>
                <w:lang w:bidi="en-US"/>
              </w:rPr>
            </w:pPr>
          </w:p>
          <w:p w:rsidR="00C37E3B" w:rsidRDefault="00C37E3B" w:rsidP="00233C59">
            <w:pPr>
              <w:keepNext/>
              <w:rPr>
                <w:lang w:bidi="en-US"/>
              </w:rPr>
            </w:pPr>
          </w:p>
          <w:p w:rsidR="00C1648F" w:rsidRPr="00C37E3B" w:rsidRDefault="00C37E3B" w:rsidP="00233C59">
            <w:pPr>
              <w:keepNext/>
              <w:rPr>
                <w:u w:val="single"/>
                <w:lang w:bidi="en-US"/>
              </w:rPr>
            </w:pPr>
            <w:r>
              <w:rPr>
                <w:u w:val="single"/>
                <w:lang w:bidi="en-US"/>
              </w:rPr>
              <w:t>______________________________________</w:t>
            </w:r>
          </w:p>
          <w:p w:rsidR="00C37E3B" w:rsidRPr="00C37E3B" w:rsidRDefault="00C37E3B" w:rsidP="00C37E3B">
            <w:pPr>
              <w:keepNext/>
              <w:rPr>
                <w:lang w:bidi="en-US"/>
              </w:rPr>
            </w:pPr>
            <w:r w:rsidRPr="00C37E3B">
              <w:rPr>
                <w:lang w:bidi="en-US"/>
              </w:rPr>
              <w:t>Mgr. Janou Zdráhalová,</w:t>
            </w:r>
          </w:p>
          <w:p w:rsidR="005D5C0A" w:rsidRPr="00C1648F" w:rsidRDefault="00C37E3B" w:rsidP="00C37E3B">
            <w:pPr>
              <w:keepNext/>
              <w:rPr>
                <w:i/>
                <w:lang w:bidi="en-US"/>
              </w:rPr>
            </w:pPr>
            <w:r w:rsidRPr="00C37E3B">
              <w:rPr>
                <w:lang w:bidi="en-US"/>
              </w:rPr>
              <w:t>místopředsedkyně představenstva</w:t>
            </w:r>
            <w:r w:rsidRPr="00C37E3B">
              <w:rPr>
                <w:i/>
                <w:lang w:bidi="en-US"/>
              </w:rPr>
              <w:t xml:space="preserve">               </w:t>
            </w:r>
          </w:p>
        </w:tc>
        <w:tc>
          <w:tcPr>
            <w:tcW w:w="567" w:type="dxa"/>
            <w:tcMar>
              <w:top w:w="113" w:type="dxa"/>
            </w:tcMar>
          </w:tcPr>
          <w:p w:rsidR="00473EDA" w:rsidRDefault="00473EDA" w:rsidP="00233C59">
            <w:pPr>
              <w:keepNext/>
              <w:rPr>
                <w:lang w:bidi="en-US"/>
              </w:rPr>
            </w:pPr>
          </w:p>
        </w:tc>
        <w:tc>
          <w:tcPr>
            <w:tcW w:w="4536" w:type="dxa"/>
            <w:tcBorders>
              <w:top w:val="single" w:sz="4" w:space="0" w:color="auto"/>
            </w:tcBorders>
            <w:tcMar>
              <w:top w:w="113" w:type="dxa"/>
            </w:tcMar>
          </w:tcPr>
          <w:p w:rsidR="008757EB" w:rsidRPr="00C1648F" w:rsidRDefault="008757EB" w:rsidP="00233C59">
            <w:pPr>
              <w:keepNext/>
              <w:rPr>
                <w:i/>
                <w:lang w:bidi="en-US"/>
              </w:rPr>
            </w:pPr>
          </w:p>
        </w:tc>
      </w:tr>
    </w:tbl>
    <w:p w:rsidR="00104FFB" w:rsidRPr="00026A19" w:rsidRDefault="00104FFB" w:rsidP="00F164D7"/>
    <w:sectPr w:rsidR="00104FFB" w:rsidRPr="00026A19" w:rsidSect="001F3026">
      <w:headerReference w:type="even" r:id="rId9"/>
      <w:footerReference w:type="default" r:id="rId10"/>
      <w:footerReference w:type="first" r:id="rId11"/>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08" w:rsidRDefault="00EC1708">
      <w:r>
        <w:separator/>
      </w:r>
    </w:p>
  </w:endnote>
  <w:endnote w:type="continuationSeparator" w:id="0">
    <w:p w:rsidR="00EC1708" w:rsidRDefault="00EC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Default="00233C59"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C37E3B">
      <w:rPr>
        <w:noProof/>
      </w:rPr>
      <w:t>2</w:t>
    </w:r>
    <w:r w:rsidRPr="001F3026">
      <w:fldChar w:fldCharType="end"/>
    </w:r>
    <w:r w:rsidRPr="001F3026">
      <w:t xml:space="preserve"> z </w:t>
    </w:r>
    <w:r w:rsidRPr="001F3026">
      <w:fldChar w:fldCharType="begin"/>
    </w:r>
    <w:r w:rsidRPr="001F3026">
      <w:instrText>NUMPAGES</w:instrText>
    </w:r>
    <w:r w:rsidRPr="001F3026">
      <w:fldChar w:fldCharType="separate"/>
    </w:r>
    <w:r w:rsidR="00C37E3B">
      <w:rPr>
        <w:noProof/>
      </w:rPr>
      <w:t>9</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Pr="00A9493C" w:rsidRDefault="00233C59" w:rsidP="00D22C96">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C37E3B">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C37E3B">
      <w:rPr>
        <w:noProof/>
      </w:rPr>
      <w:t>9</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08" w:rsidRDefault="00EC1708">
      <w:r>
        <w:separator/>
      </w:r>
    </w:p>
  </w:footnote>
  <w:footnote w:type="continuationSeparator" w:id="0">
    <w:p w:rsidR="00EC1708" w:rsidRDefault="00EC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Default="00233C59"/>
  <w:p w:rsidR="00233C59" w:rsidRDefault="00233C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E86"/>
    <w:multiLevelType w:val="hybridMultilevel"/>
    <w:tmpl w:val="41AE2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7F4CF0"/>
    <w:multiLevelType w:val="hybridMultilevel"/>
    <w:tmpl w:val="43B62F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9F3C5D"/>
    <w:multiLevelType w:val="hybridMultilevel"/>
    <w:tmpl w:val="C4AC6FCC"/>
    <w:lvl w:ilvl="0" w:tplc="80A0F77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F25091"/>
    <w:multiLevelType w:val="hybridMultilevel"/>
    <w:tmpl w:val="38B24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4F7F6D"/>
    <w:multiLevelType w:val="hybridMultilevel"/>
    <w:tmpl w:val="9664E51E"/>
    <w:lvl w:ilvl="0" w:tplc="D34CB26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nsid w:val="21766FC2"/>
    <w:multiLevelType w:val="hybridMultilevel"/>
    <w:tmpl w:val="909E6B4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D4239B"/>
    <w:multiLevelType w:val="multilevel"/>
    <w:tmpl w:val="723C0008"/>
    <w:lvl w:ilvl="0">
      <w:start w:val="1"/>
      <w:numFmt w:val="bullet"/>
      <w:lvlText w:val="o"/>
      <w:lvlJc w:val="left"/>
      <w:pPr>
        <w:ind w:left="2552" w:firstLine="0"/>
      </w:pPr>
      <w:rPr>
        <w:rFonts w:ascii="Courier New" w:hAnsi="Courier New" w:cs="Courier New"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253055DE"/>
    <w:multiLevelType w:val="hybridMultilevel"/>
    <w:tmpl w:val="F342E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62048C"/>
    <w:multiLevelType w:val="hybridMultilevel"/>
    <w:tmpl w:val="A094D8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0405CA"/>
    <w:multiLevelType w:val="hybridMultilevel"/>
    <w:tmpl w:val="A12814C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CA6E81"/>
    <w:multiLevelType w:val="hybridMultilevel"/>
    <w:tmpl w:val="34A05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5E250A82"/>
    <w:multiLevelType w:val="multilevel"/>
    <w:tmpl w:val="7D56DC60"/>
    <w:lvl w:ilvl="0">
      <w:start w:val="1"/>
      <w:numFmt w:val="bullet"/>
      <w:lvlText w:val=""/>
      <w:lvlJc w:val="left"/>
      <w:pPr>
        <w:ind w:left="2552" w:firstLine="0"/>
      </w:pPr>
      <w:rPr>
        <w:rFonts w:ascii="Symbol" w:hAnsi="Symbol"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6">
    <w:nsid w:val="721C6F22"/>
    <w:multiLevelType w:val="hybridMultilevel"/>
    <w:tmpl w:val="EE328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A4B600E"/>
    <w:multiLevelType w:val="multilevel"/>
    <w:tmpl w:val="1734AC02"/>
    <w:lvl w:ilvl="0">
      <w:start w:val="1"/>
      <w:numFmt w:val="upperRoman"/>
      <w:pStyle w:val="rove1-slolnku"/>
      <w:suff w:val="nothing"/>
      <w:lvlText w:val="%1."/>
      <w:lvlJc w:val="center"/>
      <w:pPr>
        <w:ind w:left="4536"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7D6A3167"/>
    <w:multiLevelType w:val="hybridMultilevel"/>
    <w:tmpl w:val="0E94A180"/>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nsid w:val="7EED2B33"/>
    <w:multiLevelType w:val="hybridMultilevel"/>
    <w:tmpl w:val="592C5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6"/>
  </w:num>
  <w:num w:numId="5">
    <w:abstractNumId w:val="17"/>
  </w:num>
  <w:num w:numId="6">
    <w:abstractNumId w:val="14"/>
  </w:num>
  <w:num w:numId="7">
    <w:abstractNumId w:val="4"/>
  </w:num>
  <w:num w:numId="8">
    <w:abstractNumId w:val="2"/>
  </w:num>
  <w:num w:numId="9">
    <w:abstractNumId w:val="0"/>
  </w:num>
  <w:num w:numId="10">
    <w:abstractNumId w:val="1"/>
  </w:num>
  <w:num w:numId="11">
    <w:abstractNumId w:val="17"/>
  </w:num>
  <w:num w:numId="12">
    <w:abstractNumId w:val="16"/>
  </w:num>
  <w:num w:numId="13">
    <w:abstractNumId w:val="11"/>
  </w:num>
  <w:num w:numId="14">
    <w:abstractNumId w:val="3"/>
  </w:num>
  <w:num w:numId="15">
    <w:abstractNumId w:val="8"/>
  </w:num>
  <w:num w:numId="16">
    <w:abstractNumId w:val="10"/>
  </w:num>
  <w:num w:numId="17">
    <w:abstractNumId w:val="9"/>
  </w:num>
  <w:num w:numId="18">
    <w:abstractNumId w:val="18"/>
  </w:num>
  <w:num w:numId="19">
    <w:abstractNumId w:val="7"/>
  </w:num>
  <w:num w:numId="20">
    <w:abstractNumId w:val="12"/>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18"/>
    <w:rsid w:val="00005EE3"/>
    <w:rsid w:val="0000686B"/>
    <w:rsid w:val="00012566"/>
    <w:rsid w:val="00012B42"/>
    <w:rsid w:val="000141DD"/>
    <w:rsid w:val="00014D66"/>
    <w:rsid w:val="000161B1"/>
    <w:rsid w:val="0001702E"/>
    <w:rsid w:val="0001797D"/>
    <w:rsid w:val="00017BBA"/>
    <w:rsid w:val="0002187D"/>
    <w:rsid w:val="00022D29"/>
    <w:rsid w:val="00024C5D"/>
    <w:rsid w:val="00026A19"/>
    <w:rsid w:val="00030924"/>
    <w:rsid w:val="00035D88"/>
    <w:rsid w:val="0003724A"/>
    <w:rsid w:val="00041A92"/>
    <w:rsid w:val="000438F1"/>
    <w:rsid w:val="0004470A"/>
    <w:rsid w:val="00044976"/>
    <w:rsid w:val="00044C16"/>
    <w:rsid w:val="00045F42"/>
    <w:rsid w:val="00053E54"/>
    <w:rsid w:val="00055AD5"/>
    <w:rsid w:val="00056B1B"/>
    <w:rsid w:val="00056CFE"/>
    <w:rsid w:val="00057FE9"/>
    <w:rsid w:val="0006000F"/>
    <w:rsid w:val="000637C6"/>
    <w:rsid w:val="00071DD7"/>
    <w:rsid w:val="00072B92"/>
    <w:rsid w:val="00080178"/>
    <w:rsid w:val="00083402"/>
    <w:rsid w:val="00086587"/>
    <w:rsid w:val="00087F59"/>
    <w:rsid w:val="00091511"/>
    <w:rsid w:val="000934AD"/>
    <w:rsid w:val="000943F0"/>
    <w:rsid w:val="00094C4E"/>
    <w:rsid w:val="000A3F0C"/>
    <w:rsid w:val="000A64A9"/>
    <w:rsid w:val="000B0DD1"/>
    <w:rsid w:val="000B0FB1"/>
    <w:rsid w:val="000B1686"/>
    <w:rsid w:val="000B18EA"/>
    <w:rsid w:val="000B28D4"/>
    <w:rsid w:val="000B38EA"/>
    <w:rsid w:val="000B4561"/>
    <w:rsid w:val="000B4C35"/>
    <w:rsid w:val="000B5616"/>
    <w:rsid w:val="000B7DAA"/>
    <w:rsid w:val="000C12CB"/>
    <w:rsid w:val="000C2CFE"/>
    <w:rsid w:val="000C315C"/>
    <w:rsid w:val="000C41C2"/>
    <w:rsid w:val="000C5A72"/>
    <w:rsid w:val="000D30F8"/>
    <w:rsid w:val="000D553E"/>
    <w:rsid w:val="000D7F8B"/>
    <w:rsid w:val="000E6206"/>
    <w:rsid w:val="000E7152"/>
    <w:rsid w:val="000E734F"/>
    <w:rsid w:val="000F32FC"/>
    <w:rsid w:val="000F6F58"/>
    <w:rsid w:val="00101725"/>
    <w:rsid w:val="00104C1C"/>
    <w:rsid w:val="00104FFB"/>
    <w:rsid w:val="00107AA8"/>
    <w:rsid w:val="00115390"/>
    <w:rsid w:val="00121558"/>
    <w:rsid w:val="00124B86"/>
    <w:rsid w:val="00124E96"/>
    <w:rsid w:val="00125E5E"/>
    <w:rsid w:val="001306BB"/>
    <w:rsid w:val="0013666C"/>
    <w:rsid w:val="00141F1A"/>
    <w:rsid w:val="0014273A"/>
    <w:rsid w:val="00143D88"/>
    <w:rsid w:val="00144D00"/>
    <w:rsid w:val="001451F8"/>
    <w:rsid w:val="00145815"/>
    <w:rsid w:val="00146A7D"/>
    <w:rsid w:val="001472AC"/>
    <w:rsid w:val="00156015"/>
    <w:rsid w:val="00156963"/>
    <w:rsid w:val="00157811"/>
    <w:rsid w:val="00162C2F"/>
    <w:rsid w:val="0017152D"/>
    <w:rsid w:val="001730B0"/>
    <w:rsid w:val="001749A2"/>
    <w:rsid w:val="00177A5D"/>
    <w:rsid w:val="00180FE4"/>
    <w:rsid w:val="00182A6D"/>
    <w:rsid w:val="0018708B"/>
    <w:rsid w:val="001872CF"/>
    <w:rsid w:val="00187F21"/>
    <w:rsid w:val="00190780"/>
    <w:rsid w:val="0019172E"/>
    <w:rsid w:val="00193AAB"/>
    <w:rsid w:val="00194309"/>
    <w:rsid w:val="001A1442"/>
    <w:rsid w:val="001A3EF3"/>
    <w:rsid w:val="001A47FD"/>
    <w:rsid w:val="001A481A"/>
    <w:rsid w:val="001A4FFB"/>
    <w:rsid w:val="001A5355"/>
    <w:rsid w:val="001A7A5F"/>
    <w:rsid w:val="001B0569"/>
    <w:rsid w:val="001B08A6"/>
    <w:rsid w:val="001B22CA"/>
    <w:rsid w:val="001B6C67"/>
    <w:rsid w:val="001C3A61"/>
    <w:rsid w:val="001D0244"/>
    <w:rsid w:val="001D08B5"/>
    <w:rsid w:val="001D3FD6"/>
    <w:rsid w:val="001E57D0"/>
    <w:rsid w:val="001F0BD8"/>
    <w:rsid w:val="001F28A5"/>
    <w:rsid w:val="001F3026"/>
    <w:rsid w:val="001F48A7"/>
    <w:rsid w:val="00201970"/>
    <w:rsid w:val="002037C2"/>
    <w:rsid w:val="0021597B"/>
    <w:rsid w:val="00215FDD"/>
    <w:rsid w:val="00216641"/>
    <w:rsid w:val="00217865"/>
    <w:rsid w:val="002201DF"/>
    <w:rsid w:val="00220EFC"/>
    <w:rsid w:val="002235F5"/>
    <w:rsid w:val="002249F2"/>
    <w:rsid w:val="00225A0C"/>
    <w:rsid w:val="0022778A"/>
    <w:rsid w:val="00233C59"/>
    <w:rsid w:val="00235DF7"/>
    <w:rsid w:val="00236CEE"/>
    <w:rsid w:val="002412F7"/>
    <w:rsid w:val="002429AC"/>
    <w:rsid w:val="00242E7F"/>
    <w:rsid w:val="0024339E"/>
    <w:rsid w:val="00243DAD"/>
    <w:rsid w:val="00244E71"/>
    <w:rsid w:val="00246112"/>
    <w:rsid w:val="002534BA"/>
    <w:rsid w:val="00253E23"/>
    <w:rsid w:val="00257687"/>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025C"/>
    <w:rsid w:val="00292A14"/>
    <w:rsid w:val="00296105"/>
    <w:rsid w:val="00297086"/>
    <w:rsid w:val="002A2022"/>
    <w:rsid w:val="002A2216"/>
    <w:rsid w:val="002A3044"/>
    <w:rsid w:val="002A34A5"/>
    <w:rsid w:val="002A7D41"/>
    <w:rsid w:val="002B0D45"/>
    <w:rsid w:val="002B2998"/>
    <w:rsid w:val="002B7335"/>
    <w:rsid w:val="002C21A8"/>
    <w:rsid w:val="002C2B67"/>
    <w:rsid w:val="002C31C8"/>
    <w:rsid w:val="002C435F"/>
    <w:rsid w:val="002C451B"/>
    <w:rsid w:val="002C653E"/>
    <w:rsid w:val="002C7602"/>
    <w:rsid w:val="002D1D26"/>
    <w:rsid w:val="002D3294"/>
    <w:rsid w:val="002D57CE"/>
    <w:rsid w:val="002D5836"/>
    <w:rsid w:val="002E0015"/>
    <w:rsid w:val="002E0D2C"/>
    <w:rsid w:val="002E2404"/>
    <w:rsid w:val="002E47F5"/>
    <w:rsid w:val="002E498E"/>
    <w:rsid w:val="002F3003"/>
    <w:rsid w:val="00301D62"/>
    <w:rsid w:val="00302A21"/>
    <w:rsid w:val="00305EE4"/>
    <w:rsid w:val="003078A4"/>
    <w:rsid w:val="00311EEF"/>
    <w:rsid w:val="00314BC7"/>
    <w:rsid w:val="00316B16"/>
    <w:rsid w:val="00322BF5"/>
    <w:rsid w:val="003236A8"/>
    <w:rsid w:val="003237DE"/>
    <w:rsid w:val="0032456D"/>
    <w:rsid w:val="00324A1D"/>
    <w:rsid w:val="003257B6"/>
    <w:rsid w:val="003276AB"/>
    <w:rsid w:val="003304DC"/>
    <w:rsid w:val="00330C9E"/>
    <w:rsid w:val="0033313E"/>
    <w:rsid w:val="00334B56"/>
    <w:rsid w:val="00340317"/>
    <w:rsid w:val="0034234E"/>
    <w:rsid w:val="003442D3"/>
    <w:rsid w:val="00350BCC"/>
    <w:rsid w:val="00351BC5"/>
    <w:rsid w:val="00351D23"/>
    <w:rsid w:val="003525C5"/>
    <w:rsid w:val="003540CA"/>
    <w:rsid w:val="00354C6D"/>
    <w:rsid w:val="00356FC8"/>
    <w:rsid w:val="00357AF9"/>
    <w:rsid w:val="003612C2"/>
    <w:rsid w:val="00361AEE"/>
    <w:rsid w:val="003666C4"/>
    <w:rsid w:val="00377684"/>
    <w:rsid w:val="0038397F"/>
    <w:rsid w:val="00386A07"/>
    <w:rsid w:val="00387724"/>
    <w:rsid w:val="00392C05"/>
    <w:rsid w:val="00393013"/>
    <w:rsid w:val="003A0A01"/>
    <w:rsid w:val="003A4A60"/>
    <w:rsid w:val="003A62FB"/>
    <w:rsid w:val="003A6ADA"/>
    <w:rsid w:val="003B04AB"/>
    <w:rsid w:val="003B077B"/>
    <w:rsid w:val="003B0C8E"/>
    <w:rsid w:val="003B5DE4"/>
    <w:rsid w:val="003B772F"/>
    <w:rsid w:val="003C23C9"/>
    <w:rsid w:val="003C2E7B"/>
    <w:rsid w:val="003C36D6"/>
    <w:rsid w:val="003C3D53"/>
    <w:rsid w:val="003C7FB3"/>
    <w:rsid w:val="003D0025"/>
    <w:rsid w:val="003D0AD1"/>
    <w:rsid w:val="003D36B7"/>
    <w:rsid w:val="003D45ED"/>
    <w:rsid w:val="003D4917"/>
    <w:rsid w:val="003E0CFD"/>
    <w:rsid w:val="003E1860"/>
    <w:rsid w:val="003E2764"/>
    <w:rsid w:val="003E402D"/>
    <w:rsid w:val="003E5FDF"/>
    <w:rsid w:val="003E702B"/>
    <w:rsid w:val="003F0FA2"/>
    <w:rsid w:val="003F2693"/>
    <w:rsid w:val="003F3846"/>
    <w:rsid w:val="003F5B11"/>
    <w:rsid w:val="003F64E5"/>
    <w:rsid w:val="00403FCD"/>
    <w:rsid w:val="00404580"/>
    <w:rsid w:val="004045F2"/>
    <w:rsid w:val="00404AFA"/>
    <w:rsid w:val="00405FDC"/>
    <w:rsid w:val="004101CF"/>
    <w:rsid w:val="004126D6"/>
    <w:rsid w:val="00413AD5"/>
    <w:rsid w:val="004145B9"/>
    <w:rsid w:val="00416200"/>
    <w:rsid w:val="00416FB4"/>
    <w:rsid w:val="004173B2"/>
    <w:rsid w:val="004240C1"/>
    <w:rsid w:val="00427307"/>
    <w:rsid w:val="00431118"/>
    <w:rsid w:val="00432020"/>
    <w:rsid w:val="004330B5"/>
    <w:rsid w:val="004330CB"/>
    <w:rsid w:val="00433B35"/>
    <w:rsid w:val="00441549"/>
    <w:rsid w:val="0044165E"/>
    <w:rsid w:val="00445AD3"/>
    <w:rsid w:val="00447A2D"/>
    <w:rsid w:val="004502D0"/>
    <w:rsid w:val="0045115C"/>
    <w:rsid w:val="0045445E"/>
    <w:rsid w:val="00455ECD"/>
    <w:rsid w:val="00456C11"/>
    <w:rsid w:val="004610C0"/>
    <w:rsid w:val="004622B6"/>
    <w:rsid w:val="004624A1"/>
    <w:rsid w:val="004637D1"/>
    <w:rsid w:val="004645F0"/>
    <w:rsid w:val="00466C2C"/>
    <w:rsid w:val="00467ECD"/>
    <w:rsid w:val="0047062B"/>
    <w:rsid w:val="004709E7"/>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7A55"/>
    <w:rsid w:val="004A0B07"/>
    <w:rsid w:val="004A19C1"/>
    <w:rsid w:val="004A1D67"/>
    <w:rsid w:val="004A7240"/>
    <w:rsid w:val="004A73C0"/>
    <w:rsid w:val="004B40C5"/>
    <w:rsid w:val="004B4A98"/>
    <w:rsid w:val="004B5496"/>
    <w:rsid w:val="004C2FF5"/>
    <w:rsid w:val="004C406B"/>
    <w:rsid w:val="004D1328"/>
    <w:rsid w:val="004D4945"/>
    <w:rsid w:val="004E79B4"/>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50E8"/>
    <w:rsid w:val="00521822"/>
    <w:rsid w:val="00522E76"/>
    <w:rsid w:val="0052699C"/>
    <w:rsid w:val="00526AB5"/>
    <w:rsid w:val="00527F20"/>
    <w:rsid w:val="0053227F"/>
    <w:rsid w:val="00533385"/>
    <w:rsid w:val="00533794"/>
    <w:rsid w:val="00534182"/>
    <w:rsid w:val="00534FC8"/>
    <w:rsid w:val="0053666F"/>
    <w:rsid w:val="00541672"/>
    <w:rsid w:val="005416DC"/>
    <w:rsid w:val="00550604"/>
    <w:rsid w:val="005545F8"/>
    <w:rsid w:val="0055505D"/>
    <w:rsid w:val="00555D06"/>
    <w:rsid w:val="00556175"/>
    <w:rsid w:val="0055659B"/>
    <w:rsid w:val="00556AA8"/>
    <w:rsid w:val="00560415"/>
    <w:rsid w:val="00564104"/>
    <w:rsid w:val="005651A2"/>
    <w:rsid w:val="00565597"/>
    <w:rsid w:val="0057031D"/>
    <w:rsid w:val="0057059C"/>
    <w:rsid w:val="00581767"/>
    <w:rsid w:val="00586035"/>
    <w:rsid w:val="005875B6"/>
    <w:rsid w:val="005907D8"/>
    <w:rsid w:val="005938A5"/>
    <w:rsid w:val="005952E6"/>
    <w:rsid w:val="005A1615"/>
    <w:rsid w:val="005A1A3A"/>
    <w:rsid w:val="005A61AE"/>
    <w:rsid w:val="005B160A"/>
    <w:rsid w:val="005B409F"/>
    <w:rsid w:val="005B4E15"/>
    <w:rsid w:val="005C1215"/>
    <w:rsid w:val="005C4905"/>
    <w:rsid w:val="005D21ED"/>
    <w:rsid w:val="005D2ECD"/>
    <w:rsid w:val="005D463C"/>
    <w:rsid w:val="005D56B1"/>
    <w:rsid w:val="005D5C0A"/>
    <w:rsid w:val="005D64E6"/>
    <w:rsid w:val="005E6BA8"/>
    <w:rsid w:val="005F55BD"/>
    <w:rsid w:val="005F6417"/>
    <w:rsid w:val="005F6750"/>
    <w:rsid w:val="00600D37"/>
    <w:rsid w:val="00602B6B"/>
    <w:rsid w:val="00603F27"/>
    <w:rsid w:val="00604729"/>
    <w:rsid w:val="006102D6"/>
    <w:rsid w:val="00610510"/>
    <w:rsid w:val="006125E8"/>
    <w:rsid w:val="006136EC"/>
    <w:rsid w:val="006170D7"/>
    <w:rsid w:val="00621130"/>
    <w:rsid w:val="00622C04"/>
    <w:rsid w:val="00624CCB"/>
    <w:rsid w:val="0062644B"/>
    <w:rsid w:val="00627A8B"/>
    <w:rsid w:val="006300AB"/>
    <w:rsid w:val="0063400C"/>
    <w:rsid w:val="00634EBE"/>
    <w:rsid w:val="00636E0D"/>
    <w:rsid w:val="00637AD0"/>
    <w:rsid w:val="00647D47"/>
    <w:rsid w:val="00647D62"/>
    <w:rsid w:val="00652996"/>
    <w:rsid w:val="006564B3"/>
    <w:rsid w:val="006569AD"/>
    <w:rsid w:val="00657B34"/>
    <w:rsid w:val="006635D0"/>
    <w:rsid w:val="00670432"/>
    <w:rsid w:val="0067160F"/>
    <w:rsid w:val="006716A9"/>
    <w:rsid w:val="00673780"/>
    <w:rsid w:val="00673F09"/>
    <w:rsid w:val="006746E0"/>
    <w:rsid w:val="00674952"/>
    <w:rsid w:val="00680C24"/>
    <w:rsid w:val="00683ABE"/>
    <w:rsid w:val="00684938"/>
    <w:rsid w:val="00685104"/>
    <w:rsid w:val="00686178"/>
    <w:rsid w:val="00692E77"/>
    <w:rsid w:val="0069657B"/>
    <w:rsid w:val="00696F4A"/>
    <w:rsid w:val="006A109E"/>
    <w:rsid w:val="006A184A"/>
    <w:rsid w:val="006A1ABC"/>
    <w:rsid w:val="006A713D"/>
    <w:rsid w:val="006B010D"/>
    <w:rsid w:val="006B040F"/>
    <w:rsid w:val="006B06C1"/>
    <w:rsid w:val="006B0FE6"/>
    <w:rsid w:val="006B35D1"/>
    <w:rsid w:val="006B379B"/>
    <w:rsid w:val="006B3A64"/>
    <w:rsid w:val="006B3FA7"/>
    <w:rsid w:val="006B49DE"/>
    <w:rsid w:val="006B4A87"/>
    <w:rsid w:val="006B62AA"/>
    <w:rsid w:val="006C0EB9"/>
    <w:rsid w:val="006C2601"/>
    <w:rsid w:val="006C34B4"/>
    <w:rsid w:val="006C6C41"/>
    <w:rsid w:val="006D289B"/>
    <w:rsid w:val="006D38DC"/>
    <w:rsid w:val="006D7F46"/>
    <w:rsid w:val="006E195C"/>
    <w:rsid w:val="006E323C"/>
    <w:rsid w:val="006E5271"/>
    <w:rsid w:val="006F2C7A"/>
    <w:rsid w:val="006F51A8"/>
    <w:rsid w:val="006F559D"/>
    <w:rsid w:val="006F74CA"/>
    <w:rsid w:val="006F7624"/>
    <w:rsid w:val="00703998"/>
    <w:rsid w:val="0070775C"/>
    <w:rsid w:val="0071118A"/>
    <w:rsid w:val="00711805"/>
    <w:rsid w:val="0072250C"/>
    <w:rsid w:val="0072346A"/>
    <w:rsid w:val="00723496"/>
    <w:rsid w:val="00724F12"/>
    <w:rsid w:val="007252D9"/>
    <w:rsid w:val="0072665C"/>
    <w:rsid w:val="00727567"/>
    <w:rsid w:val="00730400"/>
    <w:rsid w:val="0073322B"/>
    <w:rsid w:val="007337A4"/>
    <w:rsid w:val="00733BD2"/>
    <w:rsid w:val="00740132"/>
    <w:rsid w:val="00745477"/>
    <w:rsid w:val="00750300"/>
    <w:rsid w:val="0075294A"/>
    <w:rsid w:val="00752A14"/>
    <w:rsid w:val="0075528E"/>
    <w:rsid w:val="007554E1"/>
    <w:rsid w:val="00757095"/>
    <w:rsid w:val="00767DB2"/>
    <w:rsid w:val="00773933"/>
    <w:rsid w:val="00776BC8"/>
    <w:rsid w:val="0077752C"/>
    <w:rsid w:val="007824F3"/>
    <w:rsid w:val="0078534E"/>
    <w:rsid w:val="00790A7E"/>
    <w:rsid w:val="00793F4C"/>
    <w:rsid w:val="007A0E04"/>
    <w:rsid w:val="007A1CD5"/>
    <w:rsid w:val="007A2010"/>
    <w:rsid w:val="007A3635"/>
    <w:rsid w:val="007A515C"/>
    <w:rsid w:val="007A5437"/>
    <w:rsid w:val="007A62A3"/>
    <w:rsid w:val="007A6CAD"/>
    <w:rsid w:val="007B1753"/>
    <w:rsid w:val="007B281A"/>
    <w:rsid w:val="007B3BAB"/>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7D7D"/>
    <w:rsid w:val="0080162C"/>
    <w:rsid w:val="00804CC4"/>
    <w:rsid w:val="00806671"/>
    <w:rsid w:val="00807991"/>
    <w:rsid w:val="008235EB"/>
    <w:rsid w:val="00825C91"/>
    <w:rsid w:val="00830DDC"/>
    <w:rsid w:val="00831745"/>
    <w:rsid w:val="00832101"/>
    <w:rsid w:val="00837783"/>
    <w:rsid w:val="00847C2F"/>
    <w:rsid w:val="00850D6B"/>
    <w:rsid w:val="00851CA0"/>
    <w:rsid w:val="00853DFD"/>
    <w:rsid w:val="008556D0"/>
    <w:rsid w:val="00857D1B"/>
    <w:rsid w:val="008609B5"/>
    <w:rsid w:val="00862398"/>
    <w:rsid w:val="00863012"/>
    <w:rsid w:val="0086330D"/>
    <w:rsid w:val="00867AC8"/>
    <w:rsid w:val="008712AE"/>
    <w:rsid w:val="00873A03"/>
    <w:rsid w:val="00873E0D"/>
    <w:rsid w:val="00874674"/>
    <w:rsid w:val="00874983"/>
    <w:rsid w:val="00875308"/>
    <w:rsid w:val="008757EB"/>
    <w:rsid w:val="008759CA"/>
    <w:rsid w:val="00875EC6"/>
    <w:rsid w:val="00876004"/>
    <w:rsid w:val="00882F80"/>
    <w:rsid w:val="00883B4B"/>
    <w:rsid w:val="00883C1F"/>
    <w:rsid w:val="00884C78"/>
    <w:rsid w:val="00887F89"/>
    <w:rsid w:val="00890EE4"/>
    <w:rsid w:val="00892E4B"/>
    <w:rsid w:val="00894E60"/>
    <w:rsid w:val="00894FF9"/>
    <w:rsid w:val="008952C8"/>
    <w:rsid w:val="00897A86"/>
    <w:rsid w:val="008A0004"/>
    <w:rsid w:val="008A0B3E"/>
    <w:rsid w:val="008A2D1C"/>
    <w:rsid w:val="008A5E92"/>
    <w:rsid w:val="008B0FED"/>
    <w:rsid w:val="008B26D0"/>
    <w:rsid w:val="008B2BE4"/>
    <w:rsid w:val="008B43BD"/>
    <w:rsid w:val="008B4566"/>
    <w:rsid w:val="008B7601"/>
    <w:rsid w:val="008C045C"/>
    <w:rsid w:val="008C276E"/>
    <w:rsid w:val="008C3D4B"/>
    <w:rsid w:val="008C5188"/>
    <w:rsid w:val="008C6D23"/>
    <w:rsid w:val="008D13EA"/>
    <w:rsid w:val="008D3ECA"/>
    <w:rsid w:val="008D59E8"/>
    <w:rsid w:val="008E30B5"/>
    <w:rsid w:val="008E346F"/>
    <w:rsid w:val="008F08F0"/>
    <w:rsid w:val="008F2681"/>
    <w:rsid w:val="00902828"/>
    <w:rsid w:val="0090285F"/>
    <w:rsid w:val="00902886"/>
    <w:rsid w:val="00905238"/>
    <w:rsid w:val="009059BE"/>
    <w:rsid w:val="00911309"/>
    <w:rsid w:val="00912786"/>
    <w:rsid w:val="00913B3B"/>
    <w:rsid w:val="00914C8E"/>
    <w:rsid w:val="00915155"/>
    <w:rsid w:val="00915350"/>
    <w:rsid w:val="009153BF"/>
    <w:rsid w:val="00916E35"/>
    <w:rsid w:val="009208B6"/>
    <w:rsid w:val="00920F18"/>
    <w:rsid w:val="00921474"/>
    <w:rsid w:val="00922B6A"/>
    <w:rsid w:val="00924FED"/>
    <w:rsid w:val="009251B9"/>
    <w:rsid w:val="00927691"/>
    <w:rsid w:val="009304E4"/>
    <w:rsid w:val="009336FD"/>
    <w:rsid w:val="009341B8"/>
    <w:rsid w:val="00936484"/>
    <w:rsid w:val="00937F67"/>
    <w:rsid w:val="00943B89"/>
    <w:rsid w:val="00946F64"/>
    <w:rsid w:val="00952C30"/>
    <w:rsid w:val="00953D8D"/>
    <w:rsid w:val="0095590E"/>
    <w:rsid w:val="0095648B"/>
    <w:rsid w:val="0095774E"/>
    <w:rsid w:val="00963D8D"/>
    <w:rsid w:val="0096708F"/>
    <w:rsid w:val="00982557"/>
    <w:rsid w:val="00983072"/>
    <w:rsid w:val="00985562"/>
    <w:rsid w:val="009879CE"/>
    <w:rsid w:val="00990C43"/>
    <w:rsid w:val="00991410"/>
    <w:rsid w:val="00991C02"/>
    <w:rsid w:val="00992BBA"/>
    <w:rsid w:val="009936A0"/>
    <w:rsid w:val="00997AE5"/>
    <w:rsid w:val="009A0A4D"/>
    <w:rsid w:val="009A3B99"/>
    <w:rsid w:val="009A71A9"/>
    <w:rsid w:val="009A7323"/>
    <w:rsid w:val="009B0014"/>
    <w:rsid w:val="009B0771"/>
    <w:rsid w:val="009B0925"/>
    <w:rsid w:val="009B2D10"/>
    <w:rsid w:val="009B435B"/>
    <w:rsid w:val="009B4419"/>
    <w:rsid w:val="009B5058"/>
    <w:rsid w:val="009B63CC"/>
    <w:rsid w:val="009C0F3C"/>
    <w:rsid w:val="009C14D1"/>
    <w:rsid w:val="009C3304"/>
    <w:rsid w:val="009C4D6E"/>
    <w:rsid w:val="009D47CF"/>
    <w:rsid w:val="009D6A11"/>
    <w:rsid w:val="009D734D"/>
    <w:rsid w:val="009D7F43"/>
    <w:rsid w:val="009E4618"/>
    <w:rsid w:val="009E5BC7"/>
    <w:rsid w:val="009E6AA1"/>
    <w:rsid w:val="009E7712"/>
    <w:rsid w:val="009F043F"/>
    <w:rsid w:val="009F0FFA"/>
    <w:rsid w:val="009F2A2E"/>
    <w:rsid w:val="009F2D1F"/>
    <w:rsid w:val="009F5F4D"/>
    <w:rsid w:val="009F638C"/>
    <w:rsid w:val="009F6545"/>
    <w:rsid w:val="009F7E6D"/>
    <w:rsid w:val="00A00A3E"/>
    <w:rsid w:val="00A0367B"/>
    <w:rsid w:val="00A03B6B"/>
    <w:rsid w:val="00A05645"/>
    <w:rsid w:val="00A0596F"/>
    <w:rsid w:val="00A07186"/>
    <w:rsid w:val="00A07A74"/>
    <w:rsid w:val="00A10911"/>
    <w:rsid w:val="00A116DF"/>
    <w:rsid w:val="00A1196D"/>
    <w:rsid w:val="00A1265A"/>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CA9"/>
    <w:rsid w:val="00A36677"/>
    <w:rsid w:val="00A36BAD"/>
    <w:rsid w:val="00A4176A"/>
    <w:rsid w:val="00A41CF3"/>
    <w:rsid w:val="00A42F20"/>
    <w:rsid w:val="00A4361B"/>
    <w:rsid w:val="00A444EC"/>
    <w:rsid w:val="00A45BFA"/>
    <w:rsid w:val="00A45C47"/>
    <w:rsid w:val="00A45DE0"/>
    <w:rsid w:val="00A45FBC"/>
    <w:rsid w:val="00A558AE"/>
    <w:rsid w:val="00A57672"/>
    <w:rsid w:val="00A62044"/>
    <w:rsid w:val="00A62F32"/>
    <w:rsid w:val="00A64049"/>
    <w:rsid w:val="00A70CA2"/>
    <w:rsid w:val="00A71B5C"/>
    <w:rsid w:val="00A72461"/>
    <w:rsid w:val="00A72E51"/>
    <w:rsid w:val="00A73F0C"/>
    <w:rsid w:val="00A838B5"/>
    <w:rsid w:val="00A84A43"/>
    <w:rsid w:val="00A85A84"/>
    <w:rsid w:val="00A905B1"/>
    <w:rsid w:val="00A90BB0"/>
    <w:rsid w:val="00A92B76"/>
    <w:rsid w:val="00A9493C"/>
    <w:rsid w:val="00A94F5B"/>
    <w:rsid w:val="00A953D1"/>
    <w:rsid w:val="00A9635C"/>
    <w:rsid w:val="00A96778"/>
    <w:rsid w:val="00A96A6C"/>
    <w:rsid w:val="00A97607"/>
    <w:rsid w:val="00A97DB7"/>
    <w:rsid w:val="00AA011D"/>
    <w:rsid w:val="00AA0E24"/>
    <w:rsid w:val="00AA16A5"/>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C599D"/>
    <w:rsid w:val="00AD2B60"/>
    <w:rsid w:val="00AD5C73"/>
    <w:rsid w:val="00AE00B4"/>
    <w:rsid w:val="00AE10D2"/>
    <w:rsid w:val="00AE1EED"/>
    <w:rsid w:val="00AE2E28"/>
    <w:rsid w:val="00AE4707"/>
    <w:rsid w:val="00AE529A"/>
    <w:rsid w:val="00AE5DD0"/>
    <w:rsid w:val="00AF478C"/>
    <w:rsid w:val="00AF5686"/>
    <w:rsid w:val="00AF6040"/>
    <w:rsid w:val="00AF7CA3"/>
    <w:rsid w:val="00B00F7B"/>
    <w:rsid w:val="00B0158F"/>
    <w:rsid w:val="00B01CFB"/>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6009F"/>
    <w:rsid w:val="00B61668"/>
    <w:rsid w:val="00B65644"/>
    <w:rsid w:val="00B666AE"/>
    <w:rsid w:val="00B6787A"/>
    <w:rsid w:val="00B70D60"/>
    <w:rsid w:val="00B734A8"/>
    <w:rsid w:val="00B74E2B"/>
    <w:rsid w:val="00B75810"/>
    <w:rsid w:val="00B759BB"/>
    <w:rsid w:val="00B76667"/>
    <w:rsid w:val="00B76F93"/>
    <w:rsid w:val="00B80620"/>
    <w:rsid w:val="00B85A6A"/>
    <w:rsid w:val="00B905F1"/>
    <w:rsid w:val="00B916C6"/>
    <w:rsid w:val="00B91FAD"/>
    <w:rsid w:val="00B9274B"/>
    <w:rsid w:val="00B9426F"/>
    <w:rsid w:val="00B95262"/>
    <w:rsid w:val="00B95278"/>
    <w:rsid w:val="00B95ECC"/>
    <w:rsid w:val="00BA4F31"/>
    <w:rsid w:val="00BA7D4C"/>
    <w:rsid w:val="00BB0BB2"/>
    <w:rsid w:val="00BB1098"/>
    <w:rsid w:val="00BC165C"/>
    <w:rsid w:val="00BC32CF"/>
    <w:rsid w:val="00BC3C5D"/>
    <w:rsid w:val="00BC74BC"/>
    <w:rsid w:val="00BD0982"/>
    <w:rsid w:val="00BD3A5F"/>
    <w:rsid w:val="00BD5135"/>
    <w:rsid w:val="00BD641E"/>
    <w:rsid w:val="00BE134A"/>
    <w:rsid w:val="00BE1E9B"/>
    <w:rsid w:val="00BE249A"/>
    <w:rsid w:val="00BE43A3"/>
    <w:rsid w:val="00BE4838"/>
    <w:rsid w:val="00BE5302"/>
    <w:rsid w:val="00BE6B07"/>
    <w:rsid w:val="00BF0889"/>
    <w:rsid w:val="00BF3149"/>
    <w:rsid w:val="00BF5ED0"/>
    <w:rsid w:val="00BF780A"/>
    <w:rsid w:val="00BF7D60"/>
    <w:rsid w:val="00BF7EEF"/>
    <w:rsid w:val="00C0048B"/>
    <w:rsid w:val="00C0147E"/>
    <w:rsid w:val="00C01EBC"/>
    <w:rsid w:val="00C073B0"/>
    <w:rsid w:val="00C07DCE"/>
    <w:rsid w:val="00C1116F"/>
    <w:rsid w:val="00C12B12"/>
    <w:rsid w:val="00C1377D"/>
    <w:rsid w:val="00C13B48"/>
    <w:rsid w:val="00C13E50"/>
    <w:rsid w:val="00C14398"/>
    <w:rsid w:val="00C14B0B"/>
    <w:rsid w:val="00C154BD"/>
    <w:rsid w:val="00C1648F"/>
    <w:rsid w:val="00C2020C"/>
    <w:rsid w:val="00C2148A"/>
    <w:rsid w:val="00C215F8"/>
    <w:rsid w:val="00C226DA"/>
    <w:rsid w:val="00C232E9"/>
    <w:rsid w:val="00C2347C"/>
    <w:rsid w:val="00C23E86"/>
    <w:rsid w:val="00C248AB"/>
    <w:rsid w:val="00C255B0"/>
    <w:rsid w:val="00C25E58"/>
    <w:rsid w:val="00C27510"/>
    <w:rsid w:val="00C37E3B"/>
    <w:rsid w:val="00C40B81"/>
    <w:rsid w:val="00C40E4B"/>
    <w:rsid w:val="00C41F93"/>
    <w:rsid w:val="00C42996"/>
    <w:rsid w:val="00C4625C"/>
    <w:rsid w:val="00C54702"/>
    <w:rsid w:val="00C56156"/>
    <w:rsid w:val="00C5624B"/>
    <w:rsid w:val="00C602AF"/>
    <w:rsid w:val="00C62007"/>
    <w:rsid w:val="00C6292D"/>
    <w:rsid w:val="00C65B37"/>
    <w:rsid w:val="00C663BF"/>
    <w:rsid w:val="00C70518"/>
    <w:rsid w:val="00C70A6A"/>
    <w:rsid w:val="00C713F4"/>
    <w:rsid w:val="00C73F97"/>
    <w:rsid w:val="00C76169"/>
    <w:rsid w:val="00C764C6"/>
    <w:rsid w:val="00C77638"/>
    <w:rsid w:val="00C854CA"/>
    <w:rsid w:val="00C85877"/>
    <w:rsid w:val="00C87041"/>
    <w:rsid w:val="00C90D1F"/>
    <w:rsid w:val="00C910B1"/>
    <w:rsid w:val="00C92596"/>
    <w:rsid w:val="00C929E6"/>
    <w:rsid w:val="00C948C2"/>
    <w:rsid w:val="00CA14B6"/>
    <w:rsid w:val="00CA1FAB"/>
    <w:rsid w:val="00CB1F1F"/>
    <w:rsid w:val="00CB648C"/>
    <w:rsid w:val="00CC01D5"/>
    <w:rsid w:val="00CC1FAB"/>
    <w:rsid w:val="00CC2548"/>
    <w:rsid w:val="00CC5157"/>
    <w:rsid w:val="00CC55C7"/>
    <w:rsid w:val="00CC77EE"/>
    <w:rsid w:val="00CD11C0"/>
    <w:rsid w:val="00CD2CD3"/>
    <w:rsid w:val="00CD4541"/>
    <w:rsid w:val="00CD65FD"/>
    <w:rsid w:val="00CE2C71"/>
    <w:rsid w:val="00CE3FAB"/>
    <w:rsid w:val="00CE6063"/>
    <w:rsid w:val="00CE66A9"/>
    <w:rsid w:val="00CE6CE8"/>
    <w:rsid w:val="00CE7E54"/>
    <w:rsid w:val="00CF02A2"/>
    <w:rsid w:val="00CF159D"/>
    <w:rsid w:val="00CF21B0"/>
    <w:rsid w:val="00CF7C74"/>
    <w:rsid w:val="00D03B89"/>
    <w:rsid w:val="00D04119"/>
    <w:rsid w:val="00D04E51"/>
    <w:rsid w:val="00D14D7C"/>
    <w:rsid w:val="00D22164"/>
    <w:rsid w:val="00D22C96"/>
    <w:rsid w:val="00D24EEB"/>
    <w:rsid w:val="00D2512A"/>
    <w:rsid w:val="00D25F6A"/>
    <w:rsid w:val="00D262E7"/>
    <w:rsid w:val="00D2773D"/>
    <w:rsid w:val="00D27D52"/>
    <w:rsid w:val="00D30398"/>
    <w:rsid w:val="00D36ED7"/>
    <w:rsid w:val="00D37DA6"/>
    <w:rsid w:val="00D40434"/>
    <w:rsid w:val="00D426A7"/>
    <w:rsid w:val="00D459D1"/>
    <w:rsid w:val="00D45B48"/>
    <w:rsid w:val="00D45B9C"/>
    <w:rsid w:val="00D47934"/>
    <w:rsid w:val="00D502AD"/>
    <w:rsid w:val="00D52EAC"/>
    <w:rsid w:val="00D57725"/>
    <w:rsid w:val="00D62649"/>
    <w:rsid w:val="00D626C9"/>
    <w:rsid w:val="00D628E2"/>
    <w:rsid w:val="00D661F8"/>
    <w:rsid w:val="00D676B7"/>
    <w:rsid w:val="00D67F5E"/>
    <w:rsid w:val="00D70188"/>
    <w:rsid w:val="00D70C16"/>
    <w:rsid w:val="00D70C94"/>
    <w:rsid w:val="00D73872"/>
    <w:rsid w:val="00D73D79"/>
    <w:rsid w:val="00D740F2"/>
    <w:rsid w:val="00D7608A"/>
    <w:rsid w:val="00D76439"/>
    <w:rsid w:val="00D76A7D"/>
    <w:rsid w:val="00D84FD7"/>
    <w:rsid w:val="00D84FF1"/>
    <w:rsid w:val="00D85E52"/>
    <w:rsid w:val="00D876F5"/>
    <w:rsid w:val="00D92A76"/>
    <w:rsid w:val="00D92EDC"/>
    <w:rsid w:val="00D96FE4"/>
    <w:rsid w:val="00DA052C"/>
    <w:rsid w:val="00DA3270"/>
    <w:rsid w:val="00DA6EA8"/>
    <w:rsid w:val="00DB2317"/>
    <w:rsid w:val="00DB2428"/>
    <w:rsid w:val="00DB3BD1"/>
    <w:rsid w:val="00DB71AB"/>
    <w:rsid w:val="00DB71EB"/>
    <w:rsid w:val="00DC3027"/>
    <w:rsid w:val="00DD0640"/>
    <w:rsid w:val="00DD680F"/>
    <w:rsid w:val="00DD732A"/>
    <w:rsid w:val="00DE63C8"/>
    <w:rsid w:val="00DE7473"/>
    <w:rsid w:val="00DF50E4"/>
    <w:rsid w:val="00DF554A"/>
    <w:rsid w:val="00E0451E"/>
    <w:rsid w:val="00E062B5"/>
    <w:rsid w:val="00E10127"/>
    <w:rsid w:val="00E107CA"/>
    <w:rsid w:val="00E109C4"/>
    <w:rsid w:val="00E11746"/>
    <w:rsid w:val="00E1256E"/>
    <w:rsid w:val="00E1315F"/>
    <w:rsid w:val="00E15369"/>
    <w:rsid w:val="00E16546"/>
    <w:rsid w:val="00E20DDD"/>
    <w:rsid w:val="00E238B1"/>
    <w:rsid w:val="00E25940"/>
    <w:rsid w:val="00E26EF7"/>
    <w:rsid w:val="00E2745B"/>
    <w:rsid w:val="00E300CF"/>
    <w:rsid w:val="00E32698"/>
    <w:rsid w:val="00E33778"/>
    <w:rsid w:val="00E36B4A"/>
    <w:rsid w:val="00E374EE"/>
    <w:rsid w:val="00E41567"/>
    <w:rsid w:val="00E41E05"/>
    <w:rsid w:val="00E4431F"/>
    <w:rsid w:val="00E52560"/>
    <w:rsid w:val="00E525A2"/>
    <w:rsid w:val="00E52D65"/>
    <w:rsid w:val="00E53EB3"/>
    <w:rsid w:val="00E56C07"/>
    <w:rsid w:val="00E620B6"/>
    <w:rsid w:val="00E62691"/>
    <w:rsid w:val="00E66220"/>
    <w:rsid w:val="00E66AF3"/>
    <w:rsid w:val="00E71DC9"/>
    <w:rsid w:val="00E721E1"/>
    <w:rsid w:val="00E7352A"/>
    <w:rsid w:val="00E73865"/>
    <w:rsid w:val="00E738B8"/>
    <w:rsid w:val="00E7496E"/>
    <w:rsid w:val="00E75F15"/>
    <w:rsid w:val="00E7644D"/>
    <w:rsid w:val="00E81577"/>
    <w:rsid w:val="00E81A4E"/>
    <w:rsid w:val="00E86264"/>
    <w:rsid w:val="00E9125F"/>
    <w:rsid w:val="00E91A91"/>
    <w:rsid w:val="00E91DB1"/>
    <w:rsid w:val="00E9338E"/>
    <w:rsid w:val="00E94B65"/>
    <w:rsid w:val="00EA07E6"/>
    <w:rsid w:val="00EA0ECF"/>
    <w:rsid w:val="00EA457D"/>
    <w:rsid w:val="00EB1CA1"/>
    <w:rsid w:val="00EB30C9"/>
    <w:rsid w:val="00EB4293"/>
    <w:rsid w:val="00EB4FE4"/>
    <w:rsid w:val="00EB6A4B"/>
    <w:rsid w:val="00EB6C21"/>
    <w:rsid w:val="00EB7548"/>
    <w:rsid w:val="00EC0C01"/>
    <w:rsid w:val="00EC1708"/>
    <w:rsid w:val="00EC30DF"/>
    <w:rsid w:val="00EC4F53"/>
    <w:rsid w:val="00EC53DB"/>
    <w:rsid w:val="00EC6935"/>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6DF2"/>
    <w:rsid w:val="00F071D2"/>
    <w:rsid w:val="00F11F7C"/>
    <w:rsid w:val="00F13E52"/>
    <w:rsid w:val="00F13EFA"/>
    <w:rsid w:val="00F164D7"/>
    <w:rsid w:val="00F210AD"/>
    <w:rsid w:val="00F213A9"/>
    <w:rsid w:val="00F25A31"/>
    <w:rsid w:val="00F25CC8"/>
    <w:rsid w:val="00F26D54"/>
    <w:rsid w:val="00F30002"/>
    <w:rsid w:val="00F30E70"/>
    <w:rsid w:val="00F32722"/>
    <w:rsid w:val="00F32D74"/>
    <w:rsid w:val="00F3330B"/>
    <w:rsid w:val="00F34A14"/>
    <w:rsid w:val="00F37077"/>
    <w:rsid w:val="00F4019C"/>
    <w:rsid w:val="00F40216"/>
    <w:rsid w:val="00F40331"/>
    <w:rsid w:val="00F42796"/>
    <w:rsid w:val="00F44742"/>
    <w:rsid w:val="00F478F3"/>
    <w:rsid w:val="00F5371E"/>
    <w:rsid w:val="00F54AE3"/>
    <w:rsid w:val="00F553FB"/>
    <w:rsid w:val="00F60263"/>
    <w:rsid w:val="00F613F7"/>
    <w:rsid w:val="00F61632"/>
    <w:rsid w:val="00F639F0"/>
    <w:rsid w:val="00F7037F"/>
    <w:rsid w:val="00F7276F"/>
    <w:rsid w:val="00F73014"/>
    <w:rsid w:val="00F74A7C"/>
    <w:rsid w:val="00F75E07"/>
    <w:rsid w:val="00F775C3"/>
    <w:rsid w:val="00F77CF3"/>
    <w:rsid w:val="00F80AA5"/>
    <w:rsid w:val="00F8736F"/>
    <w:rsid w:val="00F9156C"/>
    <w:rsid w:val="00F9206E"/>
    <w:rsid w:val="00F92F6A"/>
    <w:rsid w:val="00F932C4"/>
    <w:rsid w:val="00F94F5D"/>
    <w:rsid w:val="00F97B60"/>
    <w:rsid w:val="00FA3D30"/>
    <w:rsid w:val="00FA5094"/>
    <w:rsid w:val="00FA7427"/>
    <w:rsid w:val="00FA77A3"/>
    <w:rsid w:val="00FB7E7E"/>
    <w:rsid w:val="00FC047B"/>
    <w:rsid w:val="00FC2A3C"/>
    <w:rsid w:val="00FD04E2"/>
    <w:rsid w:val="00FD1208"/>
    <w:rsid w:val="00FD20D3"/>
    <w:rsid w:val="00FD2661"/>
    <w:rsid w:val="00FD4E68"/>
    <w:rsid w:val="00FD540D"/>
    <w:rsid w:val="00FD6E92"/>
    <w:rsid w:val="00FE3E1B"/>
    <w:rsid w:val="00FE4222"/>
    <w:rsid w:val="00FE597D"/>
    <w:rsid w:val="00FE59E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5"/>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5"/>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Theme="minorHAnsi" w:hAnsiTheme="minorHAnsi"/>
      <w:sz w:val="18"/>
      <w:szCs w:val="24"/>
      <w:lang w:eastAsia="zh-CN"/>
    </w:rPr>
  </w:style>
  <w:style w:type="paragraph" w:customStyle="1" w:styleId="rove3-slovantext">
    <w:name w:val="Úroveň 3 - číslovaný text"/>
    <w:basedOn w:val="Odstavecseseznamem"/>
    <w:link w:val="rove3-slovantextChar"/>
    <w:qFormat/>
    <w:rsid w:val="009A0A4D"/>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Theme="minorHAnsi" w:hAnsiTheme="minorHAnsi"/>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styleId="Normlnweb">
    <w:name w:val="Normal (Web)"/>
    <w:basedOn w:val="Normln"/>
    <w:uiPriority w:val="99"/>
    <w:semiHidden/>
    <w:unhideWhenUsed/>
    <w:rsid w:val="00CC77EE"/>
    <w:pPr>
      <w:suppressAutoHyphens w:val="0"/>
      <w:spacing w:before="100" w:beforeAutospacing="1" w:after="100" w:afterAutospacing="1" w:line="240" w:lineRule="auto"/>
    </w:pPr>
    <w:rPr>
      <w:rFonts w:ascii="Times New Roman" w:hAnsi="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5"/>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5"/>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lang w:eastAsia="zh-CN"/>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Theme="minorHAnsi" w:hAnsiTheme="minorHAnsi"/>
      <w:sz w:val="18"/>
      <w:szCs w:val="24"/>
      <w:lang w:eastAsia="zh-CN"/>
    </w:rPr>
  </w:style>
  <w:style w:type="paragraph" w:customStyle="1" w:styleId="rove3-slovantext">
    <w:name w:val="Úroveň 3 - číslovaný text"/>
    <w:basedOn w:val="Odstavecseseznamem"/>
    <w:link w:val="rove3-slovantextChar"/>
    <w:qFormat/>
    <w:rsid w:val="009A0A4D"/>
    <w:pPr>
      <w:numPr>
        <w:ilvl w:val="2"/>
        <w:numId w:val="5"/>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Theme="minorHAnsi" w:hAnsiTheme="minorHAnsi"/>
      <w:sz w:val="18"/>
      <w:szCs w:val="24"/>
      <w:lang w:eastAsia="zh-CN"/>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styleId="Normlnweb">
    <w:name w:val="Normal (Web)"/>
    <w:basedOn w:val="Normln"/>
    <w:uiPriority w:val="99"/>
    <w:semiHidden/>
    <w:unhideWhenUsed/>
    <w:rsid w:val="00CC77EE"/>
    <w:pPr>
      <w:suppressAutoHyphens w:val="0"/>
      <w:spacing w:before="100" w:beforeAutospacing="1" w:after="100" w:afterAutospacing="1" w:line="240" w:lineRule="auto"/>
    </w:pPr>
    <w:rPr>
      <w:rFonts w:ascii="Times New Roman" w:hAnsi="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346">
      <w:bodyDiv w:val="1"/>
      <w:marLeft w:val="0"/>
      <w:marRight w:val="0"/>
      <w:marTop w:val="0"/>
      <w:marBottom w:val="0"/>
      <w:divBdr>
        <w:top w:val="none" w:sz="0" w:space="0" w:color="auto"/>
        <w:left w:val="none" w:sz="0" w:space="0" w:color="auto"/>
        <w:bottom w:val="none" w:sz="0" w:space="0" w:color="auto"/>
        <w:right w:val="none" w:sz="0" w:space="0" w:color="auto"/>
      </w:divBdr>
    </w:div>
    <w:div w:id="9498025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88186674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32266737">
      <w:bodyDiv w:val="1"/>
      <w:marLeft w:val="0"/>
      <w:marRight w:val="0"/>
      <w:marTop w:val="0"/>
      <w:marBottom w:val="0"/>
      <w:divBdr>
        <w:top w:val="none" w:sz="0" w:space="0" w:color="auto"/>
        <w:left w:val="none" w:sz="0" w:space="0" w:color="auto"/>
        <w:bottom w:val="none" w:sz="0" w:space="0" w:color="auto"/>
        <w:right w:val="none" w:sz="0" w:space="0" w:color="auto"/>
      </w:divBdr>
    </w:div>
    <w:div w:id="1959213147">
      <w:bodyDiv w:val="1"/>
      <w:marLeft w:val="0"/>
      <w:marRight w:val="0"/>
      <w:marTop w:val="0"/>
      <w:marBottom w:val="0"/>
      <w:divBdr>
        <w:top w:val="none" w:sz="0" w:space="0" w:color="auto"/>
        <w:left w:val="none" w:sz="0" w:space="0" w:color="auto"/>
        <w:bottom w:val="none" w:sz="0" w:space="0" w:color="auto"/>
        <w:right w:val="none" w:sz="0" w:space="0" w:color="auto"/>
      </w:divBdr>
    </w:div>
    <w:div w:id="20788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horejsi\Documents\2%20-%20SoD_D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8223F1F8C4BDBA127F571AB69FF39"/>
        <w:category>
          <w:name w:val="Obecné"/>
          <w:gallery w:val="placeholder"/>
        </w:category>
        <w:types>
          <w:type w:val="bbPlcHdr"/>
        </w:types>
        <w:behaviors>
          <w:behavior w:val="content"/>
        </w:behaviors>
        <w:guid w:val="{2C3168F1-8F91-4C91-B191-487414C14FD9}"/>
      </w:docPartPr>
      <w:docPartBody>
        <w:p w:rsidR="0082655F" w:rsidRDefault="00651F78">
          <w:pPr>
            <w:pStyle w:val="B5D8223F1F8C4BDBA127F571AB69FF39"/>
          </w:pPr>
          <w:r w:rsidRPr="00C00F06">
            <w:rPr>
              <w:rStyle w:val="Zstupntext"/>
            </w:rPr>
            <w:t>Klikněte sem a zadejte text.</w:t>
          </w:r>
        </w:p>
      </w:docPartBody>
    </w:docPart>
    <w:docPart>
      <w:docPartPr>
        <w:name w:val="A71E2895BCF647B1BD1A4B67CB57689C"/>
        <w:category>
          <w:name w:val="Obecné"/>
          <w:gallery w:val="placeholder"/>
        </w:category>
        <w:types>
          <w:type w:val="bbPlcHdr"/>
        </w:types>
        <w:behaviors>
          <w:behavior w:val="content"/>
        </w:behaviors>
        <w:guid w:val="{7120C588-32F1-44BF-86E4-406F231DD67D}"/>
      </w:docPartPr>
      <w:docPartBody>
        <w:p w:rsidR="004903F0" w:rsidRDefault="00D539AF" w:rsidP="00D539AF">
          <w:pPr>
            <w:pStyle w:val="A71E2895BCF647B1BD1A4B67CB57689C"/>
          </w:pPr>
          <w:r>
            <w:rPr>
              <w:rStyle w:val="Zstupntext"/>
            </w:rPr>
            <w:t>Klikněte sem a zadejte text.</w:t>
          </w:r>
        </w:p>
      </w:docPartBody>
    </w:docPart>
    <w:docPart>
      <w:docPartPr>
        <w:name w:val="C7DD87FB273140B5A9175C86DD608177"/>
        <w:category>
          <w:name w:val="Obecné"/>
          <w:gallery w:val="placeholder"/>
        </w:category>
        <w:types>
          <w:type w:val="bbPlcHdr"/>
        </w:types>
        <w:behaviors>
          <w:behavior w:val="content"/>
        </w:behaviors>
        <w:guid w:val="{3C88D302-2595-44A8-9826-D1E3ED82AB49}"/>
      </w:docPartPr>
      <w:docPartBody>
        <w:p w:rsidR="004903F0" w:rsidRDefault="00D539AF" w:rsidP="00D539AF">
          <w:pPr>
            <w:pStyle w:val="C7DD87FB273140B5A9175C86DD608177"/>
          </w:pPr>
          <w:r>
            <w:rPr>
              <w:rStyle w:val="Zstupntext"/>
            </w:rPr>
            <w:t>Klikněte sem a zadejte text.</w:t>
          </w:r>
        </w:p>
      </w:docPartBody>
    </w:docPart>
    <w:docPart>
      <w:docPartPr>
        <w:name w:val="4DAE612092664590919529529DD69B09"/>
        <w:category>
          <w:name w:val="Obecné"/>
          <w:gallery w:val="placeholder"/>
        </w:category>
        <w:types>
          <w:type w:val="bbPlcHdr"/>
        </w:types>
        <w:behaviors>
          <w:behavior w:val="content"/>
        </w:behaviors>
        <w:guid w:val="{DC4AD066-D612-42BB-8ED3-6CB1ECCD84E1}"/>
      </w:docPartPr>
      <w:docPartBody>
        <w:p w:rsidR="004903F0" w:rsidRDefault="00D539AF" w:rsidP="00D539AF">
          <w:pPr>
            <w:pStyle w:val="4DAE612092664590919529529DD69B09"/>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78"/>
    <w:rsid w:val="001F5BC3"/>
    <w:rsid w:val="004903F0"/>
    <w:rsid w:val="004A4CEB"/>
    <w:rsid w:val="004A4D89"/>
    <w:rsid w:val="00651F78"/>
    <w:rsid w:val="0082655F"/>
    <w:rsid w:val="00990FEA"/>
    <w:rsid w:val="00D53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39AF"/>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 w:type="paragraph" w:customStyle="1" w:styleId="A71E2895BCF647B1BD1A4B67CB57689C">
    <w:name w:val="A71E2895BCF647B1BD1A4B67CB57689C"/>
    <w:rsid w:val="00D539AF"/>
  </w:style>
  <w:style w:type="paragraph" w:customStyle="1" w:styleId="C7DD87FB273140B5A9175C86DD608177">
    <w:name w:val="C7DD87FB273140B5A9175C86DD608177"/>
    <w:rsid w:val="00D539AF"/>
  </w:style>
  <w:style w:type="paragraph" w:customStyle="1" w:styleId="4DAE612092664590919529529DD69B09">
    <w:name w:val="4DAE612092664590919529529DD69B09"/>
    <w:rsid w:val="00D53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539AF"/>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 w:type="paragraph" w:customStyle="1" w:styleId="A71E2895BCF647B1BD1A4B67CB57689C">
    <w:name w:val="A71E2895BCF647B1BD1A4B67CB57689C"/>
    <w:rsid w:val="00D539AF"/>
  </w:style>
  <w:style w:type="paragraph" w:customStyle="1" w:styleId="C7DD87FB273140B5A9175C86DD608177">
    <w:name w:val="C7DD87FB273140B5A9175C86DD608177"/>
    <w:rsid w:val="00D539AF"/>
  </w:style>
  <w:style w:type="paragraph" w:customStyle="1" w:styleId="4DAE612092664590919529529DD69B09">
    <w:name w:val="4DAE612092664590919529529DD69B09"/>
    <w:rsid w:val="00D5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B4D1-FE3D-4D9D-84A9-EA7E15CE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SoD_DPS</Template>
  <TotalTime>21</TotalTime>
  <Pages>9</Pages>
  <Words>3623</Words>
  <Characters>21701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Hořejší Miroslav - Topinfo s.r.o.</dc:creator>
  <cp:lastModifiedBy>User</cp:lastModifiedBy>
  <cp:revision>4</cp:revision>
  <cp:lastPrinted>2017-05-24T08:12:00Z</cp:lastPrinted>
  <dcterms:created xsi:type="dcterms:W3CDTF">2018-08-10T14:16:00Z</dcterms:created>
  <dcterms:modified xsi:type="dcterms:W3CDTF">2018-09-07T08:58:00Z</dcterms:modified>
</cp:coreProperties>
</file>