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CD36FF" w:rsidP="00CD36F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36FF">
              <w:rPr>
                <w:rFonts w:ascii="Calibri" w:hAnsi="Calibri" w:cs="Calibri"/>
                <w:b/>
                <w:bCs/>
                <w:sz w:val="28"/>
                <w:szCs w:val="28"/>
              </w:rPr>
              <w:t>„Rekonstrukce 2.NP budovy E areálu 2“</w:t>
            </w:r>
            <w:bookmarkStart w:id="0" w:name="_GoBack"/>
            <w:bookmarkEnd w:id="0"/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  <w:p w:rsidR="009D1ADA" w:rsidRPr="00444962" w:rsidRDefault="009D1ADA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Tomáš Helebrant – místopředseda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D709D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3147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1ADA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CD36FF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8</cp:revision>
  <dcterms:created xsi:type="dcterms:W3CDTF">2017-02-02T09:31:00Z</dcterms:created>
  <dcterms:modified xsi:type="dcterms:W3CDTF">2020-08-31T12:08:00Z</dcterms:modified>
</cp:coreProperties>
</file>